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271" w:rsidRPr="00EC2840" w:rsidRDefault="00D02493" w:rsidP="00283271">
      <w:r>
        <w:t xml:space="preserve">Appendix 3 - </w:t>
      </w:r>
      <w:r w:rsidR="00283271">
        <w:t xml:space="preserve">STFC </w:t>
      </w:r>
      <w:r w:rsidR="00283271" w:rsidRPr="00EC2840">
        <w:t>Risk Assessment template</w:t>
      </w:r>
    </w:p>
    <w:tbl>
      <w:tblPr>
        <w:tblW w:w="15372" w:type="dxa"/>
        <w:tblLayout w:type="fixed"/>
        <w:tblLook w:val="00A0" w:firstRow="1" w:lastRow="0" w:firstColumn="1" w:lastColumn="0" w:noHBand="0" w:noVBand="0"/>
      </w:tblPr>
      <w:tblGrid>
        <w:gridCol w:w="2268"/>
        <w:gridCol w:w="1809"/>
        <w:gridCol w:w="3012"/>
        <w:gridCol w:w="747"/>
        <w:gridCol w:w="813"/>
        <w:gridCol w:w="780"/>
        <w:gridCol w:w="630"/>
        <w:gridCol w:w="2070"/>
        <w:gridCol w:w="1080"/>
        <w:gridCol w:w="1080"/>
        <w:gridCol w:w="1083"/>
      </w:tblGrid>
      <w:tr w:rsidR="00283271" w:rsidRPr="00DF3FBC" w:rsidTr="00117FF4">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Ref:</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Default="00283271" w:rsidP="00EC26C7">
            <w:pPr>
              <w:pStyle w:val="Heading2"/>
              <w:numPr>
                <w:ilvl w:val="0"/>
                <w:numId w:val="0"/>
              </w:numPr>
              <w:ind w:left="851" w:hanging="851"/>
              <w:rPr>
                <w:rFonts w:ascii="Arial Narrow" w:hAnsi="Arial Narrow"/>
                <w:b w:val="0"/>
                <w:bCs/>
                <w:sz w:val="22"/>
              </w:rPr>
            </w:pPr>
            <w:r w:rsidRPr="00DF3FBC">
              <w:rPr>
                <w:rFonts w:ascii="Arial Narrow" w:hAnsi="Arial Narrow"/>
                <w:sz w:val="22"/>
                <w:szCs w:val="22"/>
              </w:rPr>
              <w:t>Title:</w:t>
            </w:r>
            <w:r w:rsidR="00840CD9">
              <w:rPr>
                <w:rFonts w:ascii="Arial Narrow" w:hAnsi="Arial Narrow"/>
                <w:sz w:val="22"/>
                <w:szCs w:val="22"/>
              </w:rPr>
              <w:t xml:space="preserve">   </w:t>
            </w:r>
            <w:r w:rsidR="00840CD9" w:rsidRPr="00EC26C7">
              <w:rPr>
                <w:rFonts w:ascii="Arial Narrow" w:hAnsi="Arial Narrow" w:cs="Times New Roman"/>
                <w:sz w:val="22"/>
                <w:szCs w:val="24"/>
              </w:rPr>
              <w:t>Example Risk Assessment for Overseas Travel</w:t>
            </w:r>
            <w:r w:rsidR="00EC26C7">
              <w:rPr>
                <w:rFonts w:ascii="Arial Narrow" w:hAnsi="Arial Narrow" w:cs="Times New Roman"/>
                <w:sz w:val="22"/>
                <w:szCs w:val="24"/>
              </w:rPr>
              <w:t>.</w:t>
            </w:r>
            <w:r w:rsidR="00840CD9" w:rsidRPr="00EC26C7">
              <w:rPr>
                <w:rFonts w:ascii="Arial Narrow" w:hAnsi="Arial Narrow" w:cs="Times New Roman"/>
                <w:sz w:val="22"/>
                <w:szCs w:val="24"/>
              </w:rPr>
              <w:t xml:space="preserve">  (</w:t>
            </w:r>
            <w:proofErr w:type="gramStart"/>
            <w:r w:rsidR="00840CD9" w:rsidRPr="00EC26C7">
              <w:rPr>
                <w:rFonts w:ascii="Arial Narrow" w:hAnsi="Arial Narrow" w:cs="Times New Roman"/>
                <w:sz w:val="22"/>
                <w:szCs w:val="24"/>
              </w:rPr>
              <w:t>also</w:t>
            </w:r>
            <w:proofErr w:type="gramEnd"/>
            <w:r w:rsidR="00840CD9" w:rsidRPr="00EC26C7">
              <w:rPr>
                <w:rFonts w:ascii="Arial Narrow" w:hAnsi="Arial Narrow" w:cs="Times New Roman"/>
                <w:sz w:val="22"/>
                <w:szCs w:val="24"/>
              </w:rPr>
              <w:t xml:space="preserve"> see SC08 Appendix 2 </w:t>
            </w:r>
            <w:bookmarkStart w:id="0" w:name="_Toc125967778"/>
            <w:r w:rsidR="00840CD9" w:rsidRPr="00EC26C7">
              <w:rPr>
                <w:rFonts w:ascii="Arial Narrow" w:hAnsi="Arial Narrow" w:cs="Times New Roman"/>
                <w:sz w:val="22"/>
                <w:szCs w:val="24"/>
              </w:rPr>
              <w:t>– Guidance - Items for Overseas Travel Risk Assessment</w:t>
            </w:r>
            <w:bookmarkEnd w:id="0"/>
            <w:r w:rsidR="00EC26C7">
              <w:rPr>
                <w:rFonts w:ascii="Arial Narrow" w:hAnsi="Arial Narrow" w:cs="Times New Roman"/>
                <w:sz w:val="22"/>
                <w:szCs w:val="24"/>
              </w:rPr>
              <w:t>)</w:t>
            </w:r>
          </w:p>
          <w:p w:rsidR="00840CD9" w:rsidRPr="00DF3FBC" w:rsidRDefault="00840CD9" w:rsidP="00117FF4">
            <w:pPr>
              <w:spacing w:after="0"/>
              <w:rPr>
                <w:rFonts w:ascii="Arial Narrow" w:hAnsi="Arial Narrow"/>
                <w:sz w:val="22"/>
                <w:szCs w:val="22"/>
              </w:rPr>
            </w:pPr>
          </w:p>
        </w:tc>
      </w:tr>
      <w:tr w:rsidR="00283271" w:rsidRPr="00DF3FBC" w:rsidTr="00117FF4">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Assessment Date:</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Rm/Building/STFC Site:</w:t>
            </w:r>
          </w:p>
        </w:tc>
      </w:tr>
      <w:tr w:rsidR="00283271" w:rsidRPr="00DF3FBC" w:rsidTr="00117FF4">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Main Assessor:</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Department:</w:t>
            </w:r>
          </w:p>
        </w:tc>
      </w:tr>
      <w:tr w:rsidR="00283271" w:rsidRPr="00DF3FBC" w:rsidTr="00117FF4">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Assessment Team involved:</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Persons or Groups of people exposed:</w:t>
            </w:r>
          </w:p>
        </w:tc>
      </w:tr>
      <w:tr w:rsidR="00283271" w:rsidRPr="00DF3FBC" w:rsidTr="00117FF4">
        <w:trPr>
          <w:trHeight w:val="850"/>
        </w:trPr>
        <w:tc>
          <w:tcPr>
            <w:tcW w:w="15372" w:type="dxa"/>
            <w:gridSpan w:val="11"/>
            <w:tcBorders>
              <w:top w:val="single" w:sz="6" w:space="0" w:color="auto"/>
              <w:left w:val="single" w:sz="6" w:space="0" w:color="auto"/>
              <w:bottom w:val="single" w:sz="6" w:space="0" w:color="auto"/>
              <w:right w:val="single" w:sz="6" w:space="0" w:color="auto"/>
            </w:tcBorders>
            <w:shd w:val="clear" w:color="auto" w:fill="CC9966"/>
            <w:hideMark/>
          </w:tcPr>
          <w:p w:rsidR="00283271" w:rsidRDefault="00283271" w:rsidP="00117FF4">
            <w:pPr>
              <w:spacing w:after="0"/>
              <w:rPr>
                <w:rFonts w:ascii="Arial Narrow" w:hAnsi="Arial Narrow"/>
                <w:sz w:val="22"/>
                <w:szCs w:val="22"/>
              </w:rPr>
            </w:pPr>
            <w:r w:rsidRPr="00DF3FBC">
              <w:rPr>
                <w:rFonts w:ascii="Arial Narrow" w:hAnsi="Arial Narrow"/>
                <w:sz w:val="22"/>
                <w:szCs w:val="22"/>
              </w:rPr>
              <w:t xml:space="preserve">Activity/Task being assessed (and any other relevant details, </w:t>
            </w:r>
            <w:proofErr w:type="gramStart"/>
            <w:r w:rsidRPr="00DF3FBC">
              <w:rPr>
                <w:rFonts w:ascii="Arial Narrow" w:hAnsi="Arial Narrow"/>
                <w:sz w:val="22"/>
                <w:szCs w:val="22"/>
              </w:rPr>
              <w:t>e.g.</w:t>
            </w:r>
            <w:proofErr w:type="gramEnd"/>
            <w:r w:rsidRPr="00DF3FBC">
              <w:rPr>
                <w:rFonts w:ascii="Arial Narrow" w:hAnsi="Arial Narrow"/>
                <w:sz w:val="22"/>
                <w:szCs w:val="22"/>
              </w:rPr>
              <w:t xml:space="preserve"> photos or related risk assessments/COSHH assessments etc. and where to find them):</w:t>
            </w:r>
          </w:p>
          <w:p w:rsidR="00840CD9" w:rsidRDefault="00840CD9" w:rsidP="00117FF4">
            <w:pPr>
              <w:spacing w:after="0"/>
              <w:rPr>
                <w:rFonts w:ascii="Arial Narrow" w:hAnsi="Arial Narrow"/>
                <w:sz w:val="22"/>
                <w:szCs w:val="22"/>
              </w:rPr>
            </w:pPr>
          </w:p>
          <w:p w:rsidR="00840CD9" w:rsidRDefault="00840CD9" w:rsidP="00117FF4">
            <w:pPr>
              <w:spacing w:after="0"/>
              <w:rPr>
                <w:rFonts w:ascii="Arial Narrow" w:hAnsi="Arial Narrow"/>
                <w:b/>
                <w:sz w:val="22"/>
              </w:rPr>
            </w:pPr>
            <w:r>
              <w:rPr>
                <w:rFonts w:ascii="Arial Narrow" w:hAnsi="Arial Narrow"/>
                <w:b/>
                <w:sz w:val="22"/>
              </w:rPr>
              <w:t xml:space="preserve">Travel to Chile and European Southern Observatory (ESO) </w:t>
            </w:r>
            <w:r w:rsidRPr="00743E09">
              <w:rPr>
                <w:rFonts w:ascii="Arial Narrow" w:hAnsi="Arial Narrow"/>
                <w:b/>
                <w:sz w:val="22"/>
              </w:rPr>
              <w:t>on Council business</w:t>
            </w:r>
          </w:p>
          <w:p w:rsidR="00840CD9" w:rsidRPr="00DF3FBC" w:rsidRDefault="00840CD9" w:rsidP="00117FF4">
            <w:pPr>
              <w:spacing w:after="0"/>
              <w:rPr>
                <w:rFonts w:ascii="Arial Narrow" w:hAnsi="Arial Narrow"/>
                <w:sz w:val="22"/>
                <w:szCs w:val="22"/>
              </w:rPr>
            </w:pPr>
          </w:p>
        </w:tc>
      </w:tr>
      <w:tr w:rsidR="00283271" w:rsidRPr="00DF3FBC" w:rsidTr="00117FF4">
        <w:tc>
          <w:tcPr>
            <w:tcW w:w="2268" w:type="dxa"/>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385623" w:themeColor="accent6" w:themeShade="80"/>
                <w:sz w:val="22"/>
                <w:szCs w:val="22"/>
              </w:rPr>
            </w:pPr>
            <w:r w:rsidRPr="00DF3FBC">
              <w:rPr>
                <w:rFonts w:ascii="Arial Narrow" w:hAnsi="Arial Narrow"/>
                <w:color w:val="385623" w:themeColor="accent6" w:themeShade="80"/>
                <w:sz w:val="22"/>
                <w:szCs w:val="22"/>
              </w:rPr>
              <w:t>Step 1</w:t>
            </w:r>
          </w:p>
          <w:p w:rsidR="00283271" w:rsidRPr="00DF3FBC" w:rsidRDefault="00283271" w:rsidP="00117FF4">
            <w:pPr>
              <w:spacing w:after="0"/>
              <w:rPr>
                <w:rFonts w:ascii="Arial Narrow" w:hAnsi="Arial Narrow"/>
                <w:sz w:val="22"/>
                <w:szCs w:val="22"/>
              </w:rPr>
            </w:pPr>
            <w:r w:rsidRPr="00DF3FBC">
              <w:rPr>
                <w:rFonts w:ascii="Arial Narrow" w:hAnsi="Arial Narrow"/>
                <w:color w:val="385623" w:themeColor="accent6" w:themeShade="80"/>
                <w:sz w:val="22"/>
                <w:szCs w:val="22"/>
              </w:rPr>
              <w:t>What are the hazards?</w:t>
            </w:r>
          </w:p>
        </w:tc>
        <w:tc>
          <w:tcPr>
            <w:tcW w:w="1809" w:type="dxa"/>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7B7B7B" w:themeColor="accent3" w:themeShade="BF"/>
                <w:sz w:val="22"/>
                <w:szCs w:val="22"/>
              </w:rPr>
            </w:pPr>
            <w:r w:rsidRPr="00DF3FBC">
              <w:rPr>
                <w:rFonts w:ascii="Arial Narrow" w:hAnsi="Arial Narrow"/>
                <w:color w:val="7B7B7B" w:themeColor="accent3" w:themeShade="BF"/>
                <w:sz w:val="22"/>
                <w:szCs w:val="22"/>
              </w:rPr>
              <w:t>Step 2</w:t>
            </w:r>
          </w:p>
          <w:p w:rsidR="00283271" w:rsidRPr="00DF3FBC" w:rsidRDefault="00283271" w:rsidP="00117FF4">
            <w:pPr>
              <w:spacing w:after="0"/>
              <w:rPr>
                <w:rFonts w:ascii="Arial Narrow" w:hAnsi="Arial Narrow"/>
                <w:sz w:val="22"/>
                <w:szCs w:val="22"/>
              </w:rPr>
            </w:pPr>
            <w:r w:rsidRPr="00DF3FBC">
              <w:rPr>
                <w:rFonts w:ascii="Arial Narrow" w:hAnsi="Arial Narrow"/>
                <w:color w:val="7B7B7B" w:themeColor="accent3" w:themeShade="BF"/>
                <w:sz w:val="22"/>
                <w:szCs w:val="22"/>
              </w:rPr>
              <w:t>Who might be harmed and how?</w:t>
            </w:r>
          </w:p>
        </w:tc>
        <w:tc>
          <w:tcPr>
            <w:tcW w:w="3012" w:type="dxa"/>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0070C0"/>
                <w:sz w:val="22"/>
                <w:szCs w:val="22"/>
              </w:rPr>
            </w:pPr>
            <w:r w:rsidRPr="00DF3FBC">
              <w:rPr>
                <w:rFonts w:ascii="Arial Narrow" w:hAnsi="Arial Narrow"/>
                <w:color w:val="0070C0"/>
                <w:sz w:val="22"/>
                <w:szCs w:val="22"/>
              </w:rPr>
              <w:t>Step 3:</w:t>
            </w:r>
          </w:p>
          <w:p w:rsidR="00283271" w:rsidRPr="00DF3FBC" w:rsidRDefault="00283271" w:rsidP="00117FF4">
            <w:pPr>
              <w:spacing w:after="0"/>
              <w:rPr>
                <w:rFonts w:ascii="Arial Narrow" w:hAnsi="Arial Narrow"/>
                <w:color w:val="008000"/>
                <w:sz w:val="22"/>
                <w:szCs w:val="22"/>
              </w:rPr>
            </w:pPr>
            <w:r w:rsidRPr="00DF3FBC">
              <w:rPr>
                <w:rFonts w:ascii="Arial Narrow" w:hAnsi="Arial Narrow"/>
                <w:color w:val="0070C0"/>
                <w:sz w:val="22"/>
                <w:szCs w:val="22"/>
              </w:rPr>
              <w:t>What are you already doing?</w:t>
            </w:r>
            <w:r w:rsidRPr="00DF3FBC">
              <w:rPr>
                <w:rFonts w:ascii="Arial Narrow" w:hAnsi="Arial Narrow"/>
                <w:color w:val="0070C0"/>
                <w:sz w:val="22"/>
                <w:szCs w:val="22"/>
              </w:rPr>
              <w:br/>
              <w:t>(see guidance attached)</w:t>
            </w:r>
          </w:p>
        </w:tc>
        <w:tc>
          <w:tcPr>
            <w:tcW w:w="2340" w:type="dxa"/>
            <w:gridSpan w:val="3"/>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FF0000"/>
                <w:sz w:val="22"/>
                <w:szCs w:val="22"/>
              </w:rPr>
            </w:pPr>
            <w:r w:rsidRPr="00DF3FBC">
              <w:rPr>
                <w:rFonts w:ascii="Arial Narrow" w:hAnsi="Arial Narrow"/>
                <w:color w:val="008000"/>
                <w:sz w:val="22"/>
                <w:szCs w:val="22"/>
              </w:rPr>
              <w:br/>
            </w:r>
            <w:r w:rsidRPr="00DF3FBC">
              <w:rPr>
                <w:rFonts w:ascii="Arial Narrow" w:hAnsi="Arial Narrow"/>
                <w:color w:val="FF0000"/>
                <w:sz w:val="22"/>
                <w:szCs w:val="22"/>
              </w:rPr>
              <w:t>What is the level of risk?</w:t>
            </w:r>
          </w:p>
          <w:p w:rsidR="00283271" w:rsidRPr="00DF3FBC" w:rsidRDefault="00283271" w:rsidP="00117FF4">
            <w:pPr>
              <w:spacing w:after="0"/>
              <w:rPr>
                <w:rFonts w:ascii="Arial Narrow" w:hAnsi="Arial Narrow"/>
                <w:sz w:val="22"/>
                <w:szCs w:val="22"/>
              </w:rPr>
            </w:pPr>
            <w:r w:rsidRPr="00DF3FBC">
              <w:rPr>
                <w:rFonts w:ascii="Arial Narrow" w:hAnsi="Arial Narrow"/>
                <w:color w:val="FF0000"/>
                <w:sz w:val="22"/>
                <w:szCs w:val="22"/>
              </w:rPr>
              <w:t>(</w:t>
            </w:r>
            <w:proofErr w:type="gramStart"/>
            <w:r w:rsidRPr="00DF3FBC">
              <w:rPr>
                <w:rFonts w:ascii="Arial Narrow" w:hAnsi="Arial Narrow"/>
                <w:color w:val="FF0000"/>
                <w:sz w:val="22"/>
                <w:szCs w:val="22"/>
              </w:rPr>
              <w:t>see</w:t>
            </w:r>
            <w:proofErr w:type="gramEnd"/>
            <w:r w:rsidRPr="00DF3FBC">
              <w:rPr>
                <w:rFonts w:ascii="Arial Narrow" w:hAnsi="Arial Narrow"/>
                <w:color w:val="FF0000"/>
                <w:sz w:val="22"/>
                <w:szCs w:val="22"/>
              </w:rPr>
              <w:t xml:space="preserve"> guidance attached)</w:t>
            </w:r>
          </w:p>
        </w:tc>
        <w:tc>
          <w:tcPr>
            <w:tcW w:w="2700" w:type="dxa"/>
            <w:gridSpan w:val="2"/>
            <w:tcBorders>
              <w:top w:val="single" w:sz="6" w:space="0" w:color="auto"/>
              <w:left w:val="nil"/>
              <w:bottom w:val="nil"/>
              <w:right w:val="nil"/>
            </w:tcBorders>
            <w:hideMark/>
          </w:tcPr>
          <w:p w:rsidR="00283271" w:rsidRPr="00DF3FBC" w:rsidRDefault="00283271" w:rsidP="00117FF4">
            <w:pPr>
              <w:spacing w:after="0"/>
              <w:rPr>
                <w:rFonts w:ascii="Arial Narrow" w:hAnsi="Arial Narrow"/>
                <w:sz w:val="22"/>
                <w:szCs w:val="22"/>
              </w:rPr>
            </w:pPr>
          </w:p>
          <w:p w:rsidR="00283271" w:rsidRPr="00DF3FBC" w:rsidRDefault="00283271" w:rsidP="00117FF4">
            <w:pPr>
              <w:spacing w:after="0"/>
              <w:rPr>
                <w:rFonts w:ascii="Arial Narrow" w:hAnsi="Arial Narrow"/>
                <w:sz w:val="22"/>
                <w:szCs w:val="22"/>
              </w:rPr>
            </w:pPr>
            <w:r w:rsidRPr="00DF3FBC">
              <w:rPr>
                <w:rFonts w:ascii="Arial Narrow" w:hAnsi="Arial Narrow"/>
                <w:color w:val="0070C0"/>
                <w:sz w:val="22"/>
                <w:szCs w:val="22"/>
              </w:rPr>
              <w:t>What further action is necessary?</w:t>
            </w:r>
          </w:p>
        </w:tc>
        <w:tc>
          <w:tcPr>
            <w:tcW w:w="3243" w:type="dxa"/>
            <w:gridSpan w:val="3"/>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Step 4:</w:t>
            </w:r>
          </w:p>
          <w:p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How will you implement identified actions?</w:t>
            </w:r>
          </w:p>
          <w:p w:rsidR="00283271" w:rsidRPr="00DF3FBC" w:rsidRDefault="00283271" w:rsidP="00117FF4">
            <w:pPr>
              <w:spacing w:after="0"/>
              <w:rPr>
                <w:rFonts w:ascii="Arial Narrow" w:hAnsi="Arial Narrow"/>
                <w:sz w:val="22"/>
                <w:szCs w:val="22"/>
              </w:rPr>
            </w:pPr>
          </w:p>
        </w:tc>
      </w:tr>
      <w:tr w:rsidR="00283271" w:rsidRPr="00DF3FBC" w:rsidTr="00117FF4">
        <w:tc>
          <w:tcPr>
            <w:tcW w:w="2268" w:type="dxa"/>
            <w:tcBorders>
              <w:top w:val="nil"/>
              <w:left w:val="nil"/>
              <w:bottom w:val="single" w:sz="4" w:space="0" w:color="auto"/>
              <w:right w:val="nil"/>
            </w:tcBorders>
          </w:tcPr>
          <w:p w:rsidR="00283271" w:rsidRPr="00DF3FBC" w:rsidRDefault="00283271" w:rsidP="00117FF4">
            <w:pPr>
              <w:spacing w:after="0"/>
              <w:rPr>
                <w:rFonts w:ascii="Arial Narrow" w:hAnsi="Arial Narrow"/>
                <w:sz w:val="22"/>
                <w:szCs w:val="22"/>
              </w:rPr>
            </w:pPr>
          </w:p>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Hazard/Task or Situation</w:t>
            </w:r>
          </w:p>
          <w:p w:rsidR="00283271" w:rsidRPr="00DF3FBC" w:rsidRDefault="00283271" w:rsidP="00117FF4">
            <w:pPr>
              <w:spacing w:after="0"/>
              <w:rPr>
                <w:rFonts w:ascii="Arial Narrow" w:hAnsi="Arial Narrow"/>
                <w:sz w:val="22"/>
                <w:szCs w:val="22"/>
              </w:rPr>
            </w:pPr>
          </w:p>
        </w:tc>
        <w:tc>
          <w:tcPr>
            <w:tcW w:w="1809" w:type="dxa"/>
            <w:tcBorders>
              <w:top w:val="nil"/>
              <w:left w:val="nil"/>
              <w:bottom w:val="single" w:sz="4" w:space="0" w:color="auto"/>
              <w:right w:val="nil"/>
            </w:tcBorders>
          </w:tcPr>
          <w:p w:rsidR="00283271" w:rsidRPr="00DF3FBC" w:rsidRDefault="00283271" w:rsidP="00117FF4">
            <w:pPr>
              <w:spacing w:after="0"/>
              <w:rPr>
                <w:rFonts w:ascii="Arial Narrow" w:hAnsi="Arial Narrow"/>
                <w:sz w:val="22"/>
                <w:szCs w:val="22"/>
              </w:rPr>
            </w:pPr>
          </w:p>
          <w:p w:rsidR="00283271" w:rsidRPr="00DF3FBC" w:rsidRDefault="00283271" w:rsidP="00117FF4">
            <w:pPr>
              <w:spacing w:after="0"/>
              <w:rPr>
                <w:rFonts w:ascii="Arial Narrow" w:hAnsi="Arial Narrow"/>
                <w:sz w:val="22"/>
                <w:szCs w:val="22"/>
              </w:rPr>
            </w:pPr>
          </w:p>
        </w:tc>
        <w:tc>
          <w:tcPr>
            <w:tcW w:w="3012" w:type="dxa"/>
            <w:tcBorders>
              <w:top w:val="nil"/>
              <w:left w:val="nil"/>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w:t>
            </w:r>
            <w:r w:rsidRPr="00DF3FBC">
              <w:rPr>
                <w:rFonts w:ascii="Arial Narrow" w:hAnsi="Arial Narrow"/>
                <w:sz w:val="22"/>
                <w:szCs w:val="22"/>
              </w:rPr>
              <w:br/>
            </w:r>
            <w:r w:rsidRPr="009A3C50">
              <w:rPr>
                <w:rFonts w:ascii="Arial Narrow" w:hAnsi="Arial Narrow"/>
                <w:sz w:val="16"/>
                <w:szCs w:val="16"/>
              </w:rPr>
              <w:t>Harm</w:t>
            </w:r>
          </w:p>
        </w:tc>
        <w:tc>
          <w:tcPr>
            <w:tcW w:w="813" w:type="dxa"/>
            <w:tcBorders>
              <w:top w:val="single" w:sz="4" w:space="0" w:color="auto"/>
              <w:left w:val="single" w:sz="4" w:space="0" w:color="auto"/>
              <w:bottom w:val="single" w:sz="4" w:space="0" w:color="auto"/>
              <w:right w:val="single" w:sz="4" w:space="0" w:color="auto"/>
            </w:tcBorders>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L</w:t>
            </w:r>
            <w:r w:rsidRPr="00DF3FBC">
              <w:rPr>
                <w:rFonts w:ascii="Arial Narrow" w:hAnsi="Arial Narrow"/>
                <w:sz w:val="22"/>
                <w:szCs w:val="22"/>
              </w:rPr>
              <w:br/>
            </w:r>
            <w:r w:rsidRPr="009A3C50">
              <w:rPr>
                <w:rFonts w:ascii="Arial Narrow" w:hAnsi="Arial Narrow"/>
                <w:sz w:val="16"/>
                <w:szCs w:val="16"/>
              </w:rPr>
              <w:t>Likelihood</w:t>
            </w:r>
          </w:p>
        </w:tc>
        <w:tc>
          <w:tcPr>
            <w:tcW w:w="780" w:type="dxa"/>
            <w:tcBorders>
              <w:top w:val="single" w:sz="4" w:space="0" w:color="auto"/>
              <w:left w:val="single" w:sz="4" w:space="0" w:color="auto"/>
              <w:bottom w:val="single" w:sz="4" w:space="0" w:color="auto"/>
              <w:right w:val="single" w:sz="4" w:space="0" w:color="auto"/>
            </w:tcBorders>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w:t>
            </w:r>
            <w:r w:rsidRPr="00DF3FBC">
              <w:rPr>
                <w:rFonts w:ascii="Arial Narrow" w:hAnsi="Arial Narrow"/>
                <w:sz w:val="22"/>
                <w:szCs w:val="22"/>
              </w:rPr>
              <w:br/>
            </w:r>
            <w:r w:rsidRPr="009A3C50">
              <w:rPr>
                <w:rFonts w:ascii="Arial Narrow" w:hAnsi="Arial Narrow"/>
                <w:sz w:val="16"/>
                <w:szCs w:val="16"/>
              </w:rPr>
              <w:t>Risk</w:t>
            </w:r>
          </w:p>
        </w:tc>
        <w:tc>
          <w:tcPr>
            <w:tcW w:w="2700" w:type="dxa"/>
            <w:gridSpan w:val="2"/>
            <w:tcBorders>
              <w:top w:val="nil"/>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Action by whom</w:t>
            </w:r>
          </w:p>
        </w:tc>
        <w:tc>
          <w:tcPr>
            <w:tcW w:w="1080" w:type="dxa"/>
            <w:tcBorders>
              <w:top w:val="single" w:sz="4" w:space="0" w:color="auto"/>
              <w:left w:val="single" w:sz="4" w:space="0" w:color="auto"/>
              <w:bottom w:val="single" w:sz="4" w:space="0" w:color="auto"/>
              <w:right w:val="single" w:sz="4" w:space="0" w:color="auto"/>
            </w:tcBorders>
            <w:vAlign w:val="center"/>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By when</w:t>
            </w:r>
          </w:p>
        </w:tc>
        <w:tc>
          <w:tcPr>
            <w:tcW w:w="1083" w:type="dxa"/>
            <w:tcBorders>
              <w:top w:val="single" w:sz="4" w:space="0" w:color="auto"/>
              <w:left w:val="single" w:sz="4" w:space="0" w:color="auto"/>
              <w:bottom w:val="single" w:sz="4" w:space="0" w:color="auto"/>
              <w:right w:val="single" w:sz="4" w:space="0" w:color="auto"/>
            </w:tcBorders>
            <w:vAlign w:val="center"/>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Done</w:t>
            </w:r>
          </w:p>
        </w:tc>
      </w:tr>
      <w:tr w:rsidR="00EC26C7" w:rsidRPr="00DF3FBC" w:rsidTr="00EC26C7">
        <w:trPr>
          <w:trHeight w:val="340"/>
        </w:trPr>
        <w:tc>
          <w:tcPr>
            <w:tcW w:w="2268" w:type="dxa"/>
            <w:tcBorders>
              <w:top w:val="single" w:sz="4" w:space="0" w:color="auto"/>
              <w:left w:val="single" w:sz="4" w:space="0" w:color="auto"/>
              <w:bottom w:val="single" w:sz="4" w:space="0" w:color="auto"/>
              <w:right w:val="single" w:sz="4" w:space="0" w:color="auto"/>
            </w:tcBorders>
          </w:tcPr>
          <w:p w:rsidR="00EC26C7" w:rsidRPr="009A3C50" w:rsidRDefault="00EC26C7" w:rsidP="007D7A92">
            <w:pPr>
              <w:spacing w:after="0"/>
              <w:jc w:val="left"/>
              <w:rPr>
                <w:rFonts w:ascii="Arial Narrow" w:hAnsi="Arial Narrow"/>
                <w:i/>
                <w:sz w:val="22"/>
                <w:szCs w:val="22"/>
              </w:rPr>
            </w:pPr>
            <w:r w:rsidRPr="004A28EF">
              <w:rPr>
                <w:b/>
                <w:color w:val="FF0000"/>
                <w:sz w:val="16"/>
              </w:rPr>
              <w:t>Flights</w:t>
            </w:r>
          </w:p>
        </w:tc>
        <w:tc>
          <w:tcPr>
            <w:tcW w:w="1809" w:type="dxa"/>
            <w:tcBorders>
              <w:top w:val="single" w:sz="4" w:space="0" w:color="auto"/>
              <w:left w:val="single" w:sz="4" w:space="0" w:color="auto"/>
              <w:bottom w:val="single" w:sz="4" w:space="0" w:color="auto"/>
              <w:right w:val="single" w:sz="4" w:space="0" w:color="auto"/>
            </w:tcBorders>
          </w:tcPr>
          <w:p w:rsidR="00EC26C7" w:rsidRPr="009A3C50" w:rsidRDefault="00EC26C7" w:rsidP="007D7A92">
            <w:pPr>
              <w:spacing w:after="0"/>
              <w:jc w:val="left"/>
              <w:rPr>
                <w:rFonts w:ascii="Arial Narrow" w:hAnsi="Arial Narrow"/>
                <w:i/>
                <w:sz w:val="22"/>
                <w:szCs w:val="22"/>
              </w:rPr>
            </w:pPr>
          </w:p>
        </w:tc>
        <w:tc>
          <w:tcPr>
            <w:tcW w:w="3012"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r>
      <w:tr w:rsidR="00EC26C7"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EC26C7" w:rsidRDefault="00EC26C7" w:rsidP="007D7A92">
            <w:pPr>
              <w:spacing w:after="0"/>
              <w:jc w:val="left"/>
              <w:rPr>
                <w:sz w:val="16"/>
              </w:rPr>
            </w:pPr>
            <w:r>
              <w:rPr>
                <w:sz w:val="16"/>
              </w:rPr>
              <w:t xml:space="preserve">Fatigue </w:t>
            </w:r>
          </w:p>
          <w:p w:rsidR="00EC26C7" w:rsidRPr="00DF3FBC" w:rsidRDefault="00EC26C7" w:rsidP="007D7A92">
            <w:pPr>
              <w:spacing w:after="0"/>
              <w:jc w:val="left"/>
              <w:rPr>
                <w:rFonts w:ascii="Arial Narrow" w:hAnsi="Arial Narrow"/>
                <w:sz w:val="22"/>
                <w:szCs w:val="22"/>
              </w:rPr>
            </w:pPr>
            <w:r>
              <w:rPr>
                <w:sz w:val="16"/>
              </w:rPr>
              <w:t>(</w:t>
            </w:r>
            <w:proofErr w:type="gramStart"/>
            <w:r>
              <w:rPr>
                <w:sz w:val="16"/>
              </w:rPr>
              <w:t>flights</w:t>
            </w:r>
            <w:proofErr w:type="gramEnd"/>
            <w:r>
              <w:rPr>
                <w:sz w:val="16"/>
              </w:rPr>
              <w:t xml:space="preserve"> are long; totaling 24 to 30 </w:t>
            </w:r>
            <w:proofErr w:type="spellStart"/>
            <w:r>
              <w:rPr>
                <w:sz w:val="16"/>
              </w:rPr>
              <w:t>hrs</w:t>
            </w:r>
            <w:proofErr w:type="spellEnd"/>
            <w:r>
              <w:rPr>
                <w:sz w:val="16"/>
              </w:rPr>
              <w:t>)</w:t>
            </w:r>
          </w:p>
        </w:tc>
        <w:tc>
          <w:tcPr>
            <w:tcW w:w="1809" w:type="dxa"/>
            <w:tcBorders>
              <w:top w:val="single" w:sz="4" w:space="0" w:color="auto"/>
              <w:left w:val="single" w:sz="4" w:space="0" w:color="auto"/>
              <w:bottom w:val="single" w:sz="4" w:space="0" w:color="auto"/>
              <w:right w:val="single" w:sz="4" w:space="0" w:color="auto"/>
            </w:tcBorders>
          </w:tcPr>
          <w:p w:rsidR="00EC26C7" w:rsidRPr="0032687B" w:rsidRDefault="00EC26C7" w:rsidP="007D7A92">
            <w:pPr>
              <w:spacing w:after="0"/>
              <w:jc w:val="left"/>
              <w:rPr>
                <w:sz w:val="16"/>
                <w:szCs w:val="16"/>
              </w:rPr>
            </w:pPr>
            <w:r w:rsidRPr="0032687B">
              <w:rPr>
                <w:sz w:val="16"/>
                <w:szCs w:val="16"/>
              </w:rPr>
              <w:t>Traveller</w:t>
            </w:r>
          </w:p>
          <w:p w:rsidR="0032687B" w:rsidRPr="0032687B" w:rsidRDefault="0032687B" w:rsidP="007D7A92">
            <w:pPr>
              <w:spacing w:after="0"/>
              <w:jc w:val="left"/>
              <w:rPr>
                <w:sz w:val="16"/>
                <w:szCs w:val="16"/>
              </w:rPr>
            </w:pPr>
          </w:p>
          <w:p w:rsidR="0032687B" w:rsidRPr="0032687B" w:rsidRDefault="0032687B" w:rsidP="007D7A92">
            <w:pPr>
              <w:spacing w:before="120"/>
              <w:jc w:val="left"/>
              <w:rPr>
                <w:rFonts w:ascii="Arial Narrow" w:hAnsi="Arial Narrow"/>
                <w:sz w:val="16"/>
                <w:szCs w:val="16"/>
              </w:rPr>
            </w:pPr>
            <w:r>
              <w:rPr>
                <w:rFonts w:cs="Arial"/>
                <w:sz w:val="16"/>
                <w:szCs w:val="16"/>
              </w:rPr>
              <w:t>M</w:t>
            </w:r>
            <w:r w:rsidRPr="0032687B">
              <w:rPr>
                <w:rFonts w:cs="Arial"/>
                <w:sz w:val="16"/>
                <w:szCs w:val="16"/>
              </w:rPr>
              <w:t xml:space="preserve">ay result in the traveller being prone </w:t>
            </w:r>
            <w:r>
              <w:rPr>
                <w:rFonts w:cs="Arial"/>
                <w:sz w:val="16"/>
                <w:szCs w:val="16"/>
              </w:rPr>
              <w:t>to accidents or poor judgement</w:t>
            </w:r>
          </w:p>
        </w:tc>
        <w:tc>
          <w:tcPr>
            <w:tcW w:w="3012"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r>
              <w:rPr>
                <w:rFonts w:cs="Arial"/>
                <w:sz w:val="16"/>
                <w:szCs w:val="16"/>
              </w:rPr>
              <w:t xml:space="preserve">After the long haul </w:t>
            </w:r>
            <w:proofErr w:type="gramStart"/>
            <w:r>
              <w:rPr>
                <w:rFonts w:cs="Arial"/>
                <w:sz w:val="16"/>
                <w:szCs w:val="16"/>
              </w:rPr>
              <w:t>flight</w:t>
            </w:r>
            <w:proofErr w:type="gramEnd"/>
            <w:r>
              <w:rPr>
                <w:rFonts w:cs="Arial"/>
                <w:sz w:val="16"/>
                <w:szCs w:val="16"/>
              </w:rPr>
              <w:t xml:space="preserve"> the first night will be spent in Santiago prior to travelling on to an observatory. </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EC26C7" w:rsidRPr="007D7A92" w:rsidRDefault="0032687B"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EC26C7" w:rsidRPr="007D7A92" w:rsidRDefault="0032687B" w:rsidP="007D7A92">
            <w:pPr>
              <w:spacing w:after="0"/>
              <w:ind w:left="113" w:right="113"/>
              <w:jc w:val="right"/>
              <w:rPr>
                <w:rFonts w:cs="Arial"/>
                <w:sz w:val="16"/>
                <w:szCs w:val="16"/>
              </w:rPr>
            </w:pPr>
            <w:r w:rsidRPr="007D7A92">
              <w:rPr>
                <w:rFonts w:cs="Arial"/>
                <w:sz w:val="16"/>
                <w:szCs w:val="16"/>
              </w:rPr>
              <w:t>Likely</w:t>
            </w:r>
          </w:p>
        </w:tc>
        <w:tc>
          <w:tcPr>
            <w:tcW w:w="780" w:type="dxa"/>
            <w:tcBorders>
              <w:top w:val="single" w:sz="4" w:space="0" w:color="auto"/>
              <w:left w:val="single" w:sz="4" w:space="0" w:color="auto"/>
              <w:bottom w:val="single" w:sz="4" w:space="0" w:color="auto"/>
              <w:right w:val="single" w:sz="4" w:space="0" w:color="auto"/>
            </w:tcBorders>
            <w:shd w:val="clear" w:color="auto" w:fill="ED7D31" w:themeFill="accent2"/>
            <w:textDirection w:val="btLr"/>
            <w:vAlign w:val="center"/>
          </w:tcPr>
          <w:p w:rsidR="00EC26C7" w:rsidRPr="007D7A92" w:rsidRDefault="0032687B" w:rsidP="007D7A92">
            <w:pPr>
              <w:spacing w:after="0"/>
              <w:ind w:left="113" w:right="113"/>
              <w:jc w:val="right"/>
              <w:rPr>
                <w:rFonts w:cs="Arial"/>
                <w:sz w:val="16"/>
                <w:szCs w:val="16"/>
              </w:rPr>
            </w:pPr>
            <w:r w:rsidRPr="007D7A92">
              <w:rPr>
                <w:rFonts w:cs="Arial"/>
                <w:sz w:val="16"/>
                <w:szCs w:val="16"/>
              </w:rPr>
              <w:t>Medium</w:t>
            </w:r>
          </w:p>
        </w:tc>
        <w:tc>
          <w:tcPr>
            <w:tcW w:w="2700" w:type="dxa"/>
            <w:gridSpan w:val="2"/>
            <w:tcBorders>
              <w:top w:val="single" w:sz="4" w:space="0" w:color="auto"/>
              <w:left w:val="single" w:sz="4" w:space="0" w:color="auto"/>
              <w:bottom w:val="single" w:sz="4" w:space="0" w:color="auto"/>
              <w:right w:val="single" w:sz="4" w:space="0" w:color="auto"/>
            </w:tcBorders>
          </w:tcPr>
          <w:p w:rsidR="00EC26C7" w:rsidRDefault="00EC26C7" w:rsidP="007D7A92">
            <w:pPr>
              <w:shd w:val="clear" w:color="auto" w:fill="FFFFFF"/>
              <w:spacing w:after="0"/>
              <w:jc w:val="left"/>
              <w:rPr>
                <w:sz w:val="16"/>
              </w:rPr>
            </w:pPr>
            <w:proofErr w:type="spellStart"/>
            <w:r>
              <w:rPr>
                <w:sz w:val="16"/>
              </w:rPr>
              <w:t>Traveller</w:t>
            </w:r>
            <w:proofErr w:type="spellEnd"/>
            <w:r>
              <w:rPr>
                <w:sz w:val="16"/>
              </w:rPr>
              <w:t xml:space="preserve"> to </w:t>
            </w:r>
            <w:proofErr w:type="spellStart"/>
            <w:r>
              <w:rPr>
                <w:sz w:val="16"/>
              </w:rPr>
              <w:t>familiarise</w:t>
            </w:r>
            <w:proofErr w:type="spellEnd"/>
            <w:r>
              <w:rPr>
                <w:sz w:val="16"/>
              </w:rPr>
              <w:t xml:space="preserve"> themselves with the </w:t>
            </w:r>
            <w:proofErr w:type="gramStart"/>
            <w:r>
              <w:rPr>
                <w:sz w:val="16"/>
              </w:rPr>
              <w:t>itinerary;</w:t>
            </w:r>
            <w:proofErr w:type="gramEnd"/>
            <w:r>
              <w:rPr>
                <w:sz w:val="16"/>
              </w:rPr>
              <w:t xml:space="preserve"> flight times, flight numbers, airport terminal numbers.</w:t>
            </w:r>
            <w:r w:rsidRPr="00743E09">
              <w:rPr>
                <w:sz w:val="16"/>
              </w:rPr>
              <w:t xml:space="preserve"> </w:t>
            </w:r>
          </w:p>
          <w:p w:rsidR="00EC26C7" w:rsidRDefault="00EC26C7" w:rsidP="007D7A92">
            <w:pPr>
              <w:shd w:val="clear" w:color="auto" w:fill="FFFFFF"/>
              <w:spacing w:after="0"/>
              <w:jc w:val="left"/>
              <w:rPr>
                <w:sz w:val="16"/>
              </w:rPr>
            </w:pPr>
          </w:p>
          <w:p w:rsidR="00EC26C7" w:rsidRPr="00DF3FBC" w:rsidRDefault="00EC26C7" w:rsidP="007D7A92">
            <w:pPr>
              <w:shd w:val="clear" w:color="auto" w:fill="FFFFFF"/>
              <w:spacing w:after="0"/>
              <w:jc w:val="left"/>
              <w:rPr>
                <w:rFonts w:ascii="Arial Narrow" w:hAnsi="Arial Narrow"/>
                <w:sz w:val="22"/>
                <w:szCs w:val="22"/>
              </w:rPr>
            </w:pPr>
            <w:r>
              <w:rPr>
                <w:sz w:val="16"/>
              </w:rPr>
              <w:t>Get suitable rest or sleep when possible; away from noise and distractions.</w:t>
            </w:r>
          </w:p>
        </w:tc>
        <w:tc>
          <w:tcPr>
            <w:tcW w:w="1080" w:type="dxa"/>
            <w:tcBorders>
              <w:top w:val="single" w:sz="4" w:space="0" w:color="auto"/>
              <w:left w:val="single" w:sz="4" w:space="0" w:color="auto"/>
              <w:bottom w:val="single" w:sz="4" w:space="0" w:color="auto"/>
              <w:right w:val="single" w:sz="4" w:space="0" w:color="auto"/>
            </w:tcBorders>
          </w:tcPr>
          <w:p w:rsidR="0032687B" w:rsidRPr="0032687B" w:rsidRDefault="0032687B" w:rsidP="0032687B">
            <w:pPr>
              <w:spacing w:after="0"/>
              <w:rPr>
                <w:sz w:val="16"/>
                <w:szCs w:val="16"/>
              </w:rPr>
            </w:pPr>
            <w:r w:rsidRPr="0032687B">
              <w:rPr>
                <w:sz w:val="16"/>
                <w:szCs w:val="16"/>
              </w:rPr>
              <w:t>Traveller</w:t>
            </w:r>
          </w:p>
          <w:p w:rsidR="00EC26C7" w:rsidRPr="00DF3FBC" w:rsidRDefault="00EC26C7" w:rsidP="00EC26C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r>
      <w:tr w:rsidR="00EC26C7" w:rsidRPr="00DF3FBC" w:rsidTr="007D7A92">
        <w:trPr>
          <w:cantSplit/>
          <w:trHeight w:val="1134"/>
        </w:trPr>
        <w:tc>
          <w:tcPr>
            <w:tcW w:w="2268"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r>
              <w:rPr>
                <w:sz w:val="16"/>
              </w:rPr>
              <w:t>Jet lag</w:t>
            </w:r>
          </w:p>
        </w:tc>
        <w:tc>
          <w:tcPr>
            <w:tcW w:w="1809" w:type="dxa"/>
            <w:tcBorders>
              <w:top w:val="single" w:sz="4" w:space="0" w:color="auto"/>
              <w:left w:val="single" w:sz="4" w:space="0" w:color="auto"/>
              <w:bottom w:val="single" w:sz="4" w:space="0" w:color="auto"/>
              <w:right w:val="single" w:sz="4" w:space="0" w:color="auto"/>
            </w:tcBorders>
          </w:tcPr>
          <w:p w:rsidR="00EC26C7" w:rsidRDefault="00EC26C7" w:rsidP="007D7A92">
            <w:pPr>
              <w:spacing w:after="0"/>
              <w:jc w:val="left"/>
              <w:rPr>
                <w:sz w:val="16"/>
              </w:rPr>
            </w:pPr>
            <w:r>
              <w:rPr>
                <w:sz w:val="16"/>
              </w:rPr>
              <w:t>Traveller</w:t>
            </w:r>
          </w:p>
          <w:p w:rsidR="0032687B" w:rsidRDefault="0032687B" w:rsidP="007D7A92">
            <w:pPr>
              <w:spacing w:after="0"/>
              <w:jc w:val="left"/>
              <w:rPr>
                <w:sz w:val="16"/>
              </w:rPr>
            </w:pPr>
          </w:p>
          <w:p w:rsidR="0032687B" w:rsidRPr="00DF3FBC" w:rsidRDefault="0032687B" w:rsidP="007D7A92">
            <w:pPr>
              <w:spacing w:after="0"/>
              <w:jc w:val="left"/>
              <w:rPr>
                <w:rFonts w:ascii="Arial Narrow" w:hAnsi="Arial Narrow"/>
                <w:sz w:val="22"/>
                <w:szCs w:val="22"/>
              </w:rPr>
            </w:pPr>
            <w:r>
              <w:rPr>
                <w:rFonts w:cs="Arial"/>
                <w:sz w:val="16"/>
                <w:szCs w:val="16"/>
              </w:rPr>
              <w:t>M</w:t>
            </w:r>
            <w:r w:rsidRPr="0032687B">
              <w:rPr>
                <w:rFonts w:cs="Arial"/>
                <w:sz w:val="16"/>
                <w:szCs w:val="16"/>
              </w:rPr>
              <w:t xml:space="preserve">ay result in the traveller being prone </w:t>
            </w:r>
            <w:r>
              <w:rPr>
                <w:rFonts w:cs="Arial"/>
                <w:sz w:val="16"/>
                <w:szCs w:val="16"/>
              </w:rPr>
              <w:t>to accidents or poor judgement</w:t>
            </w:r>
          </w:p>
        </w:tc>
        <w:tc>
          <w:tcPr>
            <w:tcW w:w="3012" w:type="dxa"/>
            <w:tcBorders>
              <w:top w:val="single" w:sz="4" w:space="0" w:color="auto"/>
              <w:left w:val="single" w:sz="4" w:space="0" w:color="auto"/>
              <w:bottom w:val="single" w:sz="4" w:space="0" w:color="auto"/>
              <w:right w:val="single" w:sz="4" w:space="0" w:color="auto"/>
            </w:tcBorders>
          </w:tcPr>
          <w:p w:rsidR="00EC26C7" w:rsidRDefault="00EC26C7" w:rsidP="007D7A92">
            <w:pPr>
              <w:spacing w:before="120"/>
              <w:jc w:val="left"/>
              <w:rPr>
                <w:rFonts w:cs="Arial"/>
                <w:color w:val="000000"/>
                <w:sz w:val="16"/>
                <w:szCs w:val="16"/>
              </w:rPr>
            </w:pPr>
            <w:r>
              <w:rPr>
                <w:rFonts w:cs="Arial"/>
                <w:color w:val="000000"/>
                <w:sz w:val="16"/>
                <w:szCs w:val="16"/>
              </w:rPr>
              <w:t xml:space="preserve">The time in Chile is 4 </w:t>
            </w:r>
            <w:proofErr w:type="spellStart"/>
            <w:r>
              <w:rPr>
                <w:rFonts w:cs="Arial"/>
                <w:color w:val="000000"/>
                <w:sz w:val="16"/>
                <w:szCs w:val="16"/>
              </w:rPr>
              <w:t>hrs</w:t>
            </w:r>
            <w:proofErr w:type="spellEnd"/>
            <w:r>
              <w:rPr>
                <w:rFonts w:cs="Arial"/>
                <w:color w:val="000000"/>
                <w:sz w:val="16"/>
                <w:szCs w:val="16"/>
              </w:rPr>
              <w:t xml:space="preserve"> behind GMT.</w:t>
            </w:r>
          </w:p>
          <w:p w:rsidR="00EC26C7" w:rsidRDefault="00EC26C7" w:rsidP="007D7A92">
            <w:pPr>
              <w:spacing w:before="120"/>
              <w:jc w:val="left"/>
              <w:rPr>
                <w:rFonts w:cs="Arial"/>
                <w:color w:val="000000"/>
                <w:sz w:val="16"/>
                <w:szCs w:val="16"/>
              </w:rPr>
            </w:pPr>
            <w:r>
              <w:rPr>
                <w:rFonts w:cs="Arial"/>
                <w:color w:val="000000"/>
                <w:sz w:val="16"/>
                <w:szCs w:val="16"/>
              </w:rPr>
              <w:t>Taxi has been booked for collection from the airport upon arrival and transport to local hotel for first day &amp; night stay.</w:t>
            </w:r>
          </w:p>
          <w:p w:rsidR="00EC26C7" w:rsidRPr="00DF3FBC" w:rsidRDefault="00EC26C7" w:rsidP="007D7A92">
            <w:pPr>
              <w:spacing w:after="0"/>
              <w:jc w:val="left"/>
              <w:rPr>
                <w:rFonts w:ascii="Arial Narrow" w:hAnsi="Arial Narrow"/>
                <w:sz w:val="22"/>
                <w:szCs w:val="22"/>
              </w:rPr>
            </w:pPr>
            <w:r>
              <w:rPr>
                <w:rFonts w:cs="Arial"/>
                <w:color w:val="000000"/>
                <w:sz w:val="16"/>
                <w:szCs w:val="16"/>
              </w:rPr>
              <w:t>Visit itinerary planned to avoid complex tasks during early part of the visit.</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EC26C7" w:rsidRPr="007D7A92" w:rsidRDefault="0032687B" w:rsidP="007D7A92">
            <w:pPr>
              <w:spacing w:after="0"/>
              <w:ind w:left="113" w:right="113"/>
              <w:jc w:val="right"/>
              <w:rPr>
                <w:rFonts w:cs="Arial"/>
                <w:sz w:val="16"/>
                <w:szCs w:val="16"/>
              </w:rPr>
            </w:pPr>
            <w:r w:rsidRPr="007D7A92">
              <w:rPr>
                <w:rFonts w:cs="Arial"/>
                <w:sz w:val="16"/>
                <w:szCs w:val="16"/>
              </w:rPr>
              <w:t>Slight</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EC26C7" w:rsidRPr="007D7A92" w:rsidRDefault="0032687B"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EC26C7" w:rsidRPr="007D7A92" w:rsidRDefault="0032687B"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EC26C7" w:rsidRDefault="00EC26C7" w:rsidP="007D7A92">
            <w:pPr>
              <w:spacing w:before="120"/>
              <w:jc w:val="left"/>
              <w:rPr>
                <w:rFonts w:cs="Arial"/>
                <w:color w:val="000000"/>
                <w:sz w:val="16"/>
                <w:szCs w:val="16"/>
              </w:rPr>
            </w:pPr>
            <w:r>
              <w:rPr>
                <w:rFonts w:cs="Arial"/>
                <w:color w:val="000000"/>
                <w:sz w:val="16"/>
                <w:szCs w:val="16"/>
              </w:rPr>
              <w:t xml:space="preserve">Traveller to be mindful of </w:t>
            </w:r>
            <w:r w:rsidRPr="000138A1">
              <w:rPr>
                <w:rFonts w:cs="Arial"/>
                <w:color w:val="000000"/>
                <w:sz w:val="16"/>
                <w:szCs w:val="16"/>
              </w:rPr>
              <w:t>potential effects of Jet lag</w:t>
            </w:r>
            <w:r>
              <w:rPr>
                <w:rFonts w:cs="Arial"/>
                <w:color w:val="000000"/>
                <w:sz w:val="16"/>
                <w:szCs w:val="16"/>
              </w:rPr>
              <w:t>.</w:t>
            </w:r>
            <w:r w:rsidRPr="000138A1">
              <w:rPr>
                <w:rFonts w:cs="Arial"/>
                <w:color w:val="000000"/>
                <w:sz w:val="16"/>
                <w:szCs w:val="16"/>
              </w:rPr>
              <w:t xml:space="preserve"> </w:t>
            </w:r>
          </w:p>
          <w:p w:rsidR="00EC26C7" w:rsidRPr="00DF3FBC" w:rsidRDefault="00EC26C7" w:rsidP="007D7A92">
            <w:pPr>
              <w:spacing w:after="0"/>
              <w:jc w:val="left"/>
              <w:rPr>
                <w:rFonts w:ascii="Arial Narrow" w:hAnsi="Arial Narrow"/>
                <w:sz w:val="22"/>
                <w:szCs w:val="22"/>
              </w:rPr>
            </w:pPr>
            <w:r w:rsidRPr="00D332F5">
              <w:rPr>
                <w:rFonts w:cs="Arial"/>
                <w:sz w:val="16"/>
                <w:szCs w:val="16"/>
              </w:rPr>
              <w:t>Jet lag may persist for several days after arrival and can be accompanied by loss of appetite, difficulty in sleeping, constipation, and grogginess. Although individuals differ in severity of symptoms they experience, many people simply fail to recognize how they are affected, especially in tasks requiring concentration, situation awareness, and complex coordination.</w:t>
            </w:r>
          </w:p>
        </w:tc>
        <w:tc>
          <w:tcPr>
            <w:tcW w:w="1080"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r>
      <w:tr w:rsidR="00EC26C7"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r>
              <w:rPr>
                <w:sz w:val="16"/>
              </w:rPr>
              <w:t>Deep Vein Thrombosis (DVT)</w:t>
            </w:r>
          </w:p>
        </w:tc>
        <w:tc>
          <w:tcPr>
            <w:tcW w:w="1809"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r>
              <w:rPr>
                <w:sz w:val="16"/>
              </w:rPr>
              <w:t>Traveller</w:t>
            </w:r>
          </w:p>
        </w:tc>
        <w:tc>
          <w:tcPr>
            <w:tcW w:w="3012" w:type="dxa"/>
            <w:tcBorders>
              <w:top w:val="single" w:sz="4" w:space="0" w:color="auto"/>
              <w:left w:val="single" w:sz="4" w:space="0" w:color="auto"/>
              <w:bottom w:val="single" w:sz="4" w:space="0" w:color="auto"/>
              <w:right w:val="single" w:sz="4" w:space="0" w:color="auto"/>
            </w:tcBorders>
          </w:tcPr>
          <w:p w:rsidR="00EC26C7" w:rsidRDefault="00EC26C7" w:rsidP="007D7A92">
            <w:pPr>
              <w:spacing w:before="120"/>
              <w:jc w:val="left"/>
              <w:rPr>
                <w:rFonts w:cs="Arial"/>
                <w:color w:val="404040"/>
                <w:sz w:val="16"/>
                <w:szCs w:val="16"/>
                <w:lang w:val="en"/>
              </w:rPr>
            </w:pPr>
            <w:r w:rsidRPr="00AE522D">
              <w:rPr>
                <w:rFonts w:cs="Arial"/>
                <w:color w:val="404040"/>
                <w:sz w:val="16"/>
                <w:szCs w:val="16"/>
                <w:lang w:val="en"/>
              </w:rPr>
              <w:t>Development of DVT can occur on long journeys by plane, train, etc</w:t>
            </w:r>
            <w:r w:rsidRPr="00B61BDC">
              <w:rPr>
                <w:rFonts w:cs="Arial"/>
                <w:color w:val="404040"/>
                <w:sz w:val="16"/>
                <w:szCs w:val="16"/>
                <w:lang w:val="en"/>
              </w:rPr>
              <w:t>. This is probably due to sitting cramped for long periods.</w:t>
            </w:r>
            <w:r>
              <w:rPr>
                <w:rFonts w:cs="Arial"/>
                <w:color w:val="404040"/>
                <w:sz w:val="16"/>
                <w:szCs w:val="16"/>
                <w:lang w:val="en"/>
              </w:rPr>
              <w:t xml:space="preserve"> </w:t>
            </w:r>
          </w:p>
          <w:p w:rsidR="00EC26C7" w:rsidRPr="00DF3FBC" w:rsidRDefault="00EC26C7" w:rsidP="007D7A92">
            <w:pPr>
              <w:spacing w:after="0"/>
              <w:jc w:val="left"/>
              <w:rPr>
                <w:rFonts w:ascii="Arial Narrow" w:hAnsi="Arial Narrow"/>
                <w:sz w:val="22"/>
                <w:szCs w:val="22"/>
              </w:rPr>
            </w:pPr>
            <w:r w:rsidRPr="00F3714D">
              <w:rPr>
                <w:rFonts w:cs="Arial"/>
                <w:color w:val="404040"/>
                <w:sz w:val="16"/>
                <w:szCs w:val="16"/>
                <w:lang w:val="en"/>
              </w:rPr>
              <w:t>The increased risk of DVT from travel is small.</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EC26C7" w:rsidRPr="007D7A92" w:rsidRDefault="0032687B"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EC26C7" w:rsidRPr="007D7A92" w:rsidRDefault="0032687B"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ED7D31" w:themeFill="accent2"/>
            <w:textDirection w:val="btLr"/>
            <w:vAlign w:val="center"/>
          </w:tcPr>
          <w:p w:rsidR="00EC26C7" w:rsidRPr="007D7A92" w:rsidRDefault="0032687B" w:rsidP="007D7A92">
            <w:pPr>
              <w:spacing w:after="0"/>
              <w:ind w:left="113" w:right="113"/>
              <w:jc w:val="right"/>
              <w:rPr>
                <w:rFonts w:cs="Arial"/>
                <w:sz w:val="16"/>
                <w:szCs w:val="16"/>
              </w:rPr>
            </w:pPr>
            <w:r w:rsidRPr="007D7A92">
              <w:rPr>
                <w:rFonts w:cs="Arial"/>
                <w:sz w:val="16"/>
                <w:szCs w:val="16"/>
              </w:rPr>
              <w:t>Medium</w:t>
            </w:r>
          </w:p>
        </w:tc>
        <w:tc>
          <w:tcPr>
            <w:tcW w:w="2700" w:type="dxa"/>
            <w:gridSpan w:val="2"/>
            <w:tcBorders>
              <w:top w:val="single" w:sz="4" w:space="0" w:color="auto"/>
              <w:left w:val="single" w:sz="4" w:space="0" w:color="auto"/>
              <w:bottom w:val="single" w:sz="4" w:space="0" w:color="auto"/>
              <w:right w:val="single" w:sz="4" w:space="0" w:color="auto"/>
            </w:tcBorders>
          </w:tcPr>
          <w:p w:rsidR="00EC26C7" w:rsidRPr="00AE522D" w:rsidRDefault="00EC26C7" w:rsidP="007D7A92">
            <w:pPr>
              <w:shd w:val="clear" w:color="auto" w:fill="FFFFFF"/>
              <w:spacing w:after="0"/>
              <w:jc w:val="left"/>
              <w:rPr>
                <w:rFonts w:cs="Arial"/>
                <w:sz w:val="16"/>
                <w:szCs w:val="16"/>
              </w:rPr>
            </w:pPr>
            <w:r w:rsidRPr="00AE522D">
              <w:rPr>
                <w:rFonts w:cs="Arial"/>
                <w:sz w:val="16"/>
                <w:szCs w:val="16"/>
              </w:rPr>
              <w:t>Whilst travelling on a long journey, particularly on a long-haul plane trip:</w:t>
            </w:r>
          </w:p>
          <w:p w:rsidR="00EC26C7" w:rsidRPr="00F3714D" w:rsidRDefault="00EC26C7" w:rsidP="007D7A92">
            <w:pPr>
              <w:widowControl/>
              <w:numPr>
                <w:ilvl w:val="0"/>
                <w:numId w:val="3"/>
              </w:numPr>
              <w:shd w:val="clear" w:color="auto" w:fill="FFFFFF"/>
              <w:tabs>
                <w:tab w:val="clear" w:pos="0"/>
                <w:tab w:val="clear" w:pos="142"/>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317"/>
              </w:tabs>
              <w:autoSpaceDE/>
              <w:autoSpaceDN/>
              <w:adjustRightInd/>
              <w:spacing w:after="0"/>
              <w:ind w:left="317" w:hanging="317"/>
              <w:jc w:val="left"/>
              <w:rPr>
                <w:rFonts w:cs="Arial"/>
                <w:color w:val="404040"/>
                <w:sz w:val="16"/>
                <w:szCs w:val="16"/>
                <w:lang w:val="en" w:eastAsia="en-GB"/>
              </w:rPr>
            </w:pPr>
            <w:r w:rsidRPr="00F3714D">
              <w:rPr>
                <w:rFonts w:cs="Arial"/>
                <w:color w:val="404040"/>
                <w:sz w:val="16"/>
                <w:szCs w:val="16"/>
                <w:lang w:val="en" w:eastAsia="en-GB"/>
              </w:rPr>
              <w:t xml:space="preserve">Exercise your calf and foot muscles regularly: </w:t>
            </w:r>
          </w:p>
          <w:p w:rsidR="00EC26C7" w:rsidRPr="00F3714D" w:rsidRDefault="00EC26C7" w:rsidP="007D7A92">
            <w:pPr>
              <w:widowControl/>
              <w:numPr>
                <w:ilvl w:val="1"/>
                <w:numId w:val="3"/>
              </w:numPr>
              <w:shd w:val="clear" w:color="auto" w:fill="FFFFFF"/>
              <w:tabs>
                <w:tab w:val="clear" w:pos="0"/>
                <w:tab w:val="clear" w:pos="142"/>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 w:val="num" w:pos="601"/>
              </w:tabs>
              <w:autoSpaceDE/>
              <w:autoSpaceDN/>
              <w:adjustRightInd/>
              <w:spacing w:after="0"/>
              <w:ind w:left="601" w:hanging="284"/>
              <w:jc w:val="left"/>
              <w:rPr>
                <w:rFonts w:cs="Arial"/>
                <w:color w:val="404040"/>
                <w:sz w:val="16"/>
                <w:szCs w:val="16"/>
                <w:lang w:val="en" w:eastAsia="en-GB"/>
              </w:rPr>
            </w:pPr>
            <w:r w:rsidRPr="00F3714D">
              <w:rPr>
                <w:rFonts w:cs="Arial"/>
                <w:color w:val="404040"/>
                <w:sz w:val="16"/>
                <w:szCs w:val="16"/>
                <w:lang w:val="en" w:eastAsia="en-GB"/>
              </w:rPr>
              <w:t xml:space="preserve">Every half hour or so, bend and straighten your legs, </w:t>
            </w:r>
            <w:proofErr w:type="gramStart"/>
            <w:r w:rsidRPr="00F3714D">
              <w:rPr>
                <w:rFonts w:cs="Arial"/>
                <w:color w:val="404040"/>
                <w:sz w:val="16"/>
                <w:szCs w:val="16"/>
                <w:lang w:val="en" w:eastAsia="en-GB"/>
              </w:rPr>
              <w:t>feet</w:t>
            </w:r>
            <w:proofErr w:type="gramEnd"/>
            <w:r w:rsidRPr="00F3714D">
              <w:rPr>
                <w:rFonts w:cs="Arial"/>
                <w:color w:val="404040"/>
                <w:sz w:val="16"/>
                <w:szCs w:val="16"/>
                <w:lang w:val="en" w:eastAsia="en-GB"/>
              </w:rPr>
              <w:t xml:space="preserve"> and toes when you are seated. </w:t>
            </w:r>
          </w:p>
          <w:p w:rsidR="00EC26C7" w:rsidRPr="00F3714D" w:rsidRDefault="00EC26C7" w:rsidP="007D7A92">
            <w:pPr>
              <w:widowControl/>
              <w:numPr>
                <w:ilvl w:val="1"/>
                <w:numId w:val="3"/>
              </w:numPr>
              <w:shd w:val="clear" w:color="auto" w:fill="FFFFFF"/>
              <w:tabs>
                <w:tab w:val="clear" w:pos="0"/>
                <w:tab w:val="clear" w:pos="142"/>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 w:val="num" w:pos="601"/>
              </w:tabs>
              <w:autoSpaceDE/>
              <w:autoSpaceDN/>
              <w:adjustRightInd/>
              <w:spacing w:after="0"/>
              <w:ind w:left="601" w:hanging="284"/>
              <w:jc w:val="left"/>
              <w:rPr>
                <w:rFonts w:cs="Arial"/>
                <w:color w:val="404040"/>
                <w:sz w:val="16"/>
                <w:szCs w:val="16"/>
                <w:lang w:val="en" w:eastAsia="en-GB"/>
              </w:rPr>
            </w:pPr>
            <w:r w:rsidRPr="00F3714D">
              <w:rPr>
                <w:rFonts w:cs="Arial"/>
                <w:color w:val="404040"/>
                <w:sz w:val="16"/>
                <w:szCs w:val="16"/>
                <w:lang w:val="en" w:eastAsia="en-GB"/>
              </w:rPr>
              <w:t xml:space="preserve">Press the balls of your feet down hard against the floor or </w:t>
            </w:r>
            <w:proofErr w:type="gramStart"/>
            <w:r w:rsidRPr="00F3714D">
              <w:rPr>
                <w:rFonts w:cs="Arial"/>
                <w:color w:val="404040"/>
                <w:sz w:val="16"/>
                <w:szCs w:val="16"/>
                <w:lang w:val="en" w:eastAsia="en-GB"/>
              </w:rPr>
              <w:t>foot-rest</w:t>
            </w:r>
            <w:proofErr w:type="gramEnd"/>
            <w:r w:rsidRPr="00F3714D">
              <w:rPr>
                <w:rFonts w:cs="Arial"/>
                <w:color w:val="404040"/>
                <w:sz w:val="16"/>
                <w:szCs w:val="16"/>
                <w:lang w:val="en" w:eastAsia="en-GB"/>
              </w:rPr>
              <w:t xml:space="preserve"> every so often. This helps to increase the blood flow in your legs. </w:t>
            </w:r>
          </w:p>
          <w:p w:rsidR="00EC26C7" w:rsidRPr="00F3714D" w:rsidRDefault="00EC26C7" w:rsidP="007D7A92">
            <w:pPr>
              <w:widowControl/>
              <w:numPr>
                <w:ilvl w:val="1"/>
                <w:numId w:val="3"/>
              </w:numPr>
              <w:shd w:val="clear" w:color="auto" w:fill="FFFFFF"/>
              <w:tabs>
                <w:tab w:val="clear" w:pos="0"/>
                <w:tab w:val="clear" w:pos="142"/>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 w:val="num" w:pos="601"/>
              </w:tabs>
              <w:autoSpaceDE/>
              <w:autoSpaceDN/>
              <w:adjustRightInd/>
              <w:spacing w:after="0"/>
              <w:ind w:left="601" w:hanging="284"/>
              <w:jc w:val="left"/>
              <w:rPr>
                <w:rFonts w:cs="Arial"/>
                <w:color w:val="404040"/>
                <w:sz w:val="16"/>
                <w:szCs w:val="16"/>
                <w:lang w:val="en" w:eastAsia="en-GB"/>
              </w:rPr>
            </w:pPr>
            <w:r w:rsidRPr="00F3714D">
              <w:rPr>
                <w:rFonts w:cs="Arial"/>
                <w:color w:val="404040"/>
                <w:sz w:val="16"/>
                <w:szCs w:val="16"/>
                <w:lang w:val="en" w:eastAsia="en-GB"/>
              </w:rPr>
              <w:t xml:space="preserve">Take a walk up and down the aisle every hour or so, when the aircraft crew say it is safe to do so. </w:t>
            </w:r>
          </w:p>
          <w:p w:rsidR="00EC26C7" w:rsidRPr="00F3714D" w:rsidRDefault="00EC26C7" w:rsidP="007D7A92">
            <w:pPr>
              <w:widowControl/>
              <w:numPr>
                <w:ilvl w:val="0"/>
                <w:numId w:val="3"/>
              </w:numPr>
              <w:shd w:val="clear" w:color="auto" w:fill="FFFFFF"/>
              <w:tabs>
                <w:tab w:val="clear" w:pos="0"/>
                <w:tab w:val="clear" w:pos="142"/>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317"/>
              </w:tabs>
              <w:autoSpaceDE/>
              <w:autoSpaceDN/>
              <w:adjustRightInd/>
              <w:spacing w:after="0"/>
              <w:ind w:left="317" w:hanging="317"/>
              <w:jc w:val="left"/>
              <w:rPr>
                <w:rFonts w:cs="Arial"/>
                <w:color w:val="404040"/>
                <w:sz w:val="16"/>
                <w:szCs w:val="16"/>
                <w:lang w:val="en" w:eastAsia="en-GB"/>
              </w:rPr>
            </w:pPr>
            <w:r w:rsidRPr="00F3714D">
              <w:rPr>
                <w:rFonts w:cs="Arial"/>
                <w:color w:val="404040"/>
                <w:sz w:val="16"/>
                <w:szCs w:val="16"/>
                <w:lang w:val="en" w:eastAsia="en-GB"/>
              </w:rPr>
              <w:t xml:space="preserve">Drink plenty of water (to avoid dehydration). </w:t>
            </w:r>
          </w:p>
          <w:p w:rsidR="00EC26C7" w:rsidRPr="00F3714D" w:rsidRDefault="00EC26C7" w:rsidP="007D7A92">
            <w:pPr>
              <w:widowControl/>
              <w:numPr>
                <w:ilvl w:val="0"/>
                <w:numId w:val="3"/>
              </w:numPr>
              <w:shd w:val="clear" w:color="auto" w:fill="FFFFFF"/>
              <w:tabs>
                <w:tab w:val="clear" w:pos="0"/>
                <w:tab w:val="clear" w:pos="142"/>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317"/>
              </w:tabs>
              <w:autoSpaceDE/>
              <w:autoSpaceDN/>
              <w:adjustRightInd/>
              <w:spacing w:after="0"/>
              <w:ind w:left="317" w:hanging="317"/>
              <w:jc w:val="left"/>
              <w:rPr>
                <w:rFonts w:cs="Arial"/>
                <w:color w:val="404040"/>
                <w:sz w:val="16"/>
                <w:szCs w:val="16"/>
                <w:lang w:val="en" w:eastAsia="en-GB"/>
              </w:rPr>
            </w:pPr>
            <w:r w:rsidRPr="00F3714D">
              <w:rPr>
                <w:rFonts w:cs="Arial"/>
                <w:color w:val="404040"/>
                <w:sz w:val="16"/>
                <w:szCs w:val="16"/>
                <w:lang w:val="en" w:eastAsia="en-GB"/>
              </w:rPr>
              <w:t xml:space="preserve">Do not drink too much alcohol. (Alcohol can cause dehydration and immobility.) </w:t>
            </w:r>
          </w:p>
          <w:p w:rsidR="00EC26C7" w:rsidRPr="00F3714D" w:rsidRDefault="00EC26C7" w:rsidP="007D7A92">
            <w:pPr>
              <w:widowControl/>
              <w:numPr>
                <w:ilvl w:val="0"/>
                <w:numId w:val="3"/>
              </w:numPr>
              <w:shd w:val="clear" w:color="auto" w:fill="FFFFFF"/>
              <w:tabs>
                <w:tab w:val="clear" w:pos="0"/>
                <w:tab w:val="clear" w:pos="142"/>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317"/>
              </w:tabs>
              <w:autoSpaceDE/>
              <w:autoSpaceDN/>
              <w:adjustRightInd/>
              <w:spacing w:after="0"/>
              <w:ind w:left="317" w:hanging="317"/>
              <w:jc w:val="left"/>
              <w:rPr>
                <w:rFonts w:cs="Arial"/>
                <w:color w:val="404040"/>
                <w:sz w:val="16"/>
                <w:szCs w:val="16"/>
                <w:lang w:val="en" w:eastAsia="en-GB"/>
              </w:rPr>
            </w:pPr>
            <w:r w:rsidRPr="00F3714D">
              <w:rPr>
                <w:rFonts w:cs="Arial"/>
                <w:color w:val="404040"/>
                <w:sz w:val="16"/>
                <w:szCs w:val="16"/>
                <w:lang w:val="en" w:eastAsia="en-GB"/>
              </w:rPr>
              <w:t xml:space="preserve">Do not take sleeping tablets, which cause immobility. </w:t>
            </w:r>
          </w:p>
          <w:p w:rsidR="00EC26C7" w:rsidRDefault="00EC26C7" w:rsidP="007D7A92">
            <w:pPr>
              <w:widowControl/>
              <w:numPr>
                <w:ilvl w:val="0"/>
                <w:numId w:val="3"/>
              </w:numPr>
              <w:shd w:val="clear" w:color="auto" w:fill="FFFFFF"/>
              <w:tabs>
                <w:tab w:val="clear" w:pos="0"/>
                <w:tab w:val="clear" w:pos="142"/>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317"/>
              </w:tabs>
              <w:autoSpaceDE/>
              <w:autoSpaceDN/>
              <w:adjustRightInd/>
              <w:spacing w:after="0"/>
              <w:ind w:left="317" w:hanging="317"/>
              <w:jc w:val="left"/>
              <w:rPr>
                <w:rFonts w:cs="Arial"/>
                <w:color w:val="404040"/>
                <w:sz w:val="16"/>
                <w:szCs w:val="16"/>
                <w:lang w:val="en" w:eastAsia="en-GB"/>
              </w:rPr>
            </w:pPr>
            <w:r w:rsidRPr="00AE522D">
              <w:rPr>
                <w:rFonts w:cs="Arial"/>
                <w:color w:val="404040"/>
                <w:sz w:val="16"/>
                <w:szCs w:val="16"/>
                <w:lang w:val="en" w:eastAsia="en-GB"/>
              </w:rPr>
              <w:t>Consider wearing compression stockings.</w:t>
            </w:r>
          </w:p>
          <w:p w:rsidR="00EC26C7" w:rsidRPr="00AE522D" w:rsidRDefault="00EC26C7" w:rsidP="007D7A92">
            <w:pPr>
              <w:widowControl/>
              <w:numPr>
                <w:ilvl w:val="0"/>
                <w:numId w:val="3"/>
              </w:numPr>
              <w:shd w:val="clear" w:color="auto" w:fill="FFFFFF"/>
              <w:tabs>
                <w:tab w:val="clear" w:pos="0"/>
                <w:tab w:val="clear" w:pos="142"/>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317"/>
              </w:tabs>
              <w:autoSpaceDE/>
              <w:autoSpaceDN/>
              <w:adjustRightInd/>
              <w:spacing w:after="0"/>
              <w:ind w:left="317" w:hanging="317"/>
              <w:jc w:val="left"/>
              <w:rPr>
                <w:rFonts w:cs="Arial"/>
                <w:color w:val="404040"/>
                <w:sz w:val="16"/>
                <w:szCs w:val="16"/>
                <w:lang w:val="en" w:eastAsia="en-GB"/>
              </w:rPr>
            </w:pPr>
            <w:r>
              <w:rPr>
                <w:rFonts w:cs="Arial"/>
                <w:color w:val="404040"/>
                <w:sz w:val="16"/>
                <w:szCs w:val="16"/>
                <w:lang w:val="en" w:eastAsia="en-GB"/>
              </w:rPr>
              <w:t>H</w:t>
            </w:r>
            <w:r w:rsidRPr="00AE522D">
              <w:rPr>
                <w:rFonts w:cs="Arial"/>
                <w:color w:val="404040"/>
                <w:sz w:val="16"/>
                <w:szCs w:val="16"/>
                <w:lang w:val="en" w:eastAsia="en-GB"/>
              </w:rPr>
              <w:t xml:space="preserve">ave a walk straight after the journey to 'get the circulation going'. </w:t>
            </w:r>
          </w:p>
          <w:p w:rsidR="00EC26C7" w:rsidRPr="00DF3FBC" w:rsidRDefault="00EC26C7" w:rsidP="007D7A92">
            <w:pPr>
              <w:shd w:val="clear" w:color="auto" w:fill="FFFFFF"/>
              <w:spacing w:after="0"/>
              <w:jc w:val="left"/>
              <w:rPr>
                <w:rFonts w:ascii="Arial Narrow" w:hAnsi="Arial Narrow"/>
                <w:sz w:val="22"/>
                <w:szCs w:val="22"/>
              </w:rPr>
            </w:pPr>
            <w:r w:rsidRPr="00134170">
              <w:rPr>
                <w:rFonts w:cs="Arial"/>
                <w:color w:val="404040"/>
                <w:sz w:val="16"/>
                <w:szCs w:val="16"/>
                <w:lang w:val="en"/>
              </w:rPr>
              <w:t xml:space="preserve">Most </w:t>
            </w:r>
            <w:proofErr w:type="spellStart"/>
            <w:r w:rsidRPr="00134170">
              <w:rPr>
                <w:rFonts w:cs="Arial"/>
                <w:color w:val="404040"/>
                <w:sz w:val="16"/>
                <w:szCs w:val="16"/>
                <w:lang w:val="en"/>
              </w:rPr>
              <w:t>trave</w:t>
            </w:r>
            <w:r>
              <w:rPr>
                <w:rFonts w:cs="Arial"/>
                <w:color w:val="404040"/>
                <w:sz w:val="16"/>
                <w:szCs w:val="16"/>
                <w:lang w:val="en"/>
              </w:rPr>
              <w:t>l</w:t>
            </w:r>
            <w:r w:rsidRPr="00134170">
              <w:rPr>
                <w:rFonts w:cs="Arial"/>
                <w:color w:val="404040"/>
                <w:sz w:val="16"/>
                <w:szCs w:val="16"/>
                <w:lang w:val="en"/>
              </w:rPr>
              <w:t>lers</w:t>
            </w:r>
            <w:proofErr w:type="spellEnd"/>
            <w:r w:rsidRPr="00134170">
              <w:rPr>
                <w:rFonts w:cs="Arial"/>
                <w:color w:val="404040"/>
                <w:sz w:val="16"/>
                <w:szCs w:val="16"/>
                <w:lang w:val="en"/>
              </w:rPr>
              <w:t xml:space="preserve"> have no problems. However, if you develop a swollen painful calf or breathing difficulties shortly after a long journey, then see a doctor urgently. (But </w:t>
            </w:r>
            <w:proofErr w:type="gramStart"/>
            <w:r w:rsidRPr="00134170">
              <w:rPr>
                <w:rFonts w:cs="Arial"/>
                <w:color w:val="404040"/>
                <w:sz w:val="16"/>
                <w:szCs w:val="16"/>
                <w:lang w:val="en"/>
              </w:rPr>
              <w:t>note:</w:t>
            </w:r>
            <w:proofErr w:type="gramEnd"/>
            <w:r w:rsidRPr="00134170">
              <w:rPr>
                <w:rFonts w:cs="Arial"/>
                <w:color w:val="404040"/>
                <w:sz w:val="16"/>
                <w:szCs w:val="16"/>
                <w:lang w:val="en"/>
              </w:rPr>
              <w:t xml:space="preserve"> slight painless puffiness of feet and ankles is common after a long journey and is not due to a DVT.)</w:t>
            </w:r>
          </w:p>
        </w:tc>
        <w:tc>
          <w:tcPr>
            <w:tcW w:w="1080" w:type="dxa"/>
            <w:tcBorders>
              <w:top w:val="single" w:sz="4" w:space="0" w:color="auto"/>
              <w:left w:val="single" w:sz="4" w:space="0" w:color="auto"/>
              <w:bottom w:val="single" w:sz="4" w:space="0" w:color="auto"/>
              <w:right w:val="single" w:sz="4" w:space="0" w:color="auto"/>
            </w:tcBorders>
          </w:tcPr>
          <w:p w:rsidR="00212678" w:rsidRPr="0032687B" w:rsidRDefault="00212678" w:rsidP="00212678">
            <w:pPr>
              <w:spacing w:after="0"/>
              <w:rPr>
                <w:sz w:val="16"/>
                <w:szCs w:val="16"/>
              </w:rPr>
            </w:pPr>
            <w:r w:rsidRPr="0032687B">
              <w:rPr>
                <w:sz w:val="16"/>
                <w:szCs w:val="16"/>
              </w:rPr>
              <w:t>Traveller</w:t>
            </w:r>
          </w:p>
          <w:p w:rsidR="00EC26C7" w:rsidRPr="00DF3FBC" w:rsidRDefault="00EC26C7" w:rsidP="00EC26C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r>
      <w:tr w:rsidR="00EC26C7" w:rsidRPr="00DF3FBC" w:rsidTr="00EC26C7">
        <w:trPr>
          <w:trHeight w:val="340"/>
        </w:trPr>
        <w:tc>
          <w:tcPr>
            <w:tcW w:w="2268"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r w:rsidRPr="003F703D">
              <w:rPr>
                <w:b/>
                <w:color w:val="FF0000"/>
                <w:sz w:val="16"/>
              </w:rPr>
              <w:t>D</w:t>
            </w:r>
            <w:r>
              <w:rPr>
                <w:b/>
                <w:color w:val="FF0000"/>
                <w:sz w:val="16"/>
              </w:rPr>
              <w:t>riving and travel in Chile</w:t>
            </w:r>
          </w:p>
        </w:tc>
        <w:tc>
          <w:tcPr>
            <w:tcW w:w="1809"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3012"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EC26C7" w:rsidRPr="00DF3FBC" w:rsidRDefault="00EC26C7" w:rsidP="007D7A92">
            <w:pPr>
              <w:spacing w:after="0"/>
              <w:jc w:val="left"/>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EC26C7" w:rsidRPr="00DF3FBC" w:rsidRDefault="00EC26C7" w:rsidP="00EC26C7">
            <w:pPr>
              <w:spacing w:after="0"/>
              <w:rPr>
                <w:rFonts w:ascii="Arial Narrow" w:hAnsi="Arial Narrow"/>
                <w:sz w:val="22"/>
                <w:szCs w:val="22"/>
              </w:rPr>
            </w:pPr>
          </w:p>
        </w:tc>
      </w:tr>
      <w:tr w:rsidR="00212678"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Pr>
                <w:sz w:val="16"/>
              </w:rPr>
              <w:t>Competence of driver to drive in Chile on council business.</w:t>
            </w:r>
          </w:p>
        </w:tc>
        <w:tc>
          <w:tcPr>
            <w:tcW w:w="1809" w:type="dxa"/>
            <w:tcBorders>
              <w:top w:val="single" w:sz="4" w:space="0" w:color="auto"/>
              <w:left w:val="single" w:sz="4" w:space="0" w:color="auto"/>
              <w:bottom w:val="single" w:sz="4" w:space="0" w:color="auto"/>
              <w:right w:val="single" w:sz="4" w:space="0" w:color="auto"/>
            </w:tcBorders>
          </w:tcPr>
          <w:p w:rsidR="00212678" w:rsidRPr="0032687B" w:rsidRDefault="00212678" w:rsidP="007D7A92">
            <w:pPr>
              <w:spacing w:after="0"/>
              <w:jc w:val="left"/>
              <w:rPr>
                <w:sz w:val="16"/>
                <w:szCs w:val="16"/>
              </w:rPr>
            </w:pPr>
            <w:r w:rsidRPr="0032687B">
              <w:rPr>
                <w:sz w:val="16"/>
                <w:szCs w:val="16"/>
              </w:rPr>
              <w:t>Traveller</w:t>
            </w:r>
          </w:p>
          <w:p w:rsidR="00212678" w:rsidRDefault="00212678" w:rsidP="007D7A92">
            <w:pPr>
              <w:spacing w:after="0"/>
              <w:jc w:val="left"/>
              <w:rPr>
                <w:sz w:val="16"/>
              </w:rPr>
            </w:pPr>
          </w:p>
          <w:p w:rsidR="00212678" w:rsidRPr="00DF3FBC" w:rsidRDefault="00212678" w:rsidP="007D7A92">
            <w:pPr>
              <w:spacing w:after="0"/>
              <w:jc w:val="left"/>
              <w:rPr>
                <w:rFonts w:ascii="Arial Narrow" w:hAnsi="Arial Narrow"/>
                <w:sz w:val="22"/>
                <w:szCs w:val="22"/>
              </w:rPr>
            </w:pPr>
            <w:r>
              <w:rPr>
                <w:sz w:val="16"/>
              </w:rPr>
              <w:t>M</w:t>
            </w:r>
            <w:r w:rsidRPr="00743E09">
              <w:rPr>
                <w:sz w:val="16"/>
              </w:rPr>
              <w:t>ay lead</w:t>
            </w:r>
            <w:r>
              <w:rPr>
                <w:sz w:val="16"/>
              </w:rPr>
              <w:t xml:space="preserve"> to injury of driver and others who </w:t>
            </w:r>
            <w:r w:rsidRPr="00743E09">
              <w:rPr>
                <w:sz w:val="16"/>
              </w:rPr>
              <w:t>may be harmed by inability of driver to understand local ’highway code’.</w:t>
            </w:r>
          </w:p>
        </w:tc>
        <w:tc>
          <w:tcPr>
            <w:tcW w:w="3012" w:type="dxa"/>
            <w:tcBorders>
              <w:top w:val="single" w:sz="4" w:space="0" w:color="auto"/>
              <w:left w:val="single" w:sz="4" w:space="0" w:color="auto"/>
              <w:bottom w:val="single" w:sz="4" w:space="0" w:color="auto"/>
              <w:right w:val="single" w:sz="4" w:space="0" w:color="auto"/>
            </w:tcBorders>
          </w:tcPr>
          <w:p w:rsidR="00212678" w:rsidRDefault="00212678" w:rsidP="007D7A92">
            <w:pPr>
              <w:spacing w:before="120"/>
              <w:jc w:val="left"/>
              <w:rPr>
                <w:rFonts w:cs="Arial"/>
                <w:sz w:val="16"/>
                <w:szCs w:val="22"/>
              </w:rPr>
            </w:pPr>
            <w:r>
              <w:rPr>
                <w:sz w:val="16"/>
              </w:rPr>
              <w:t xml:space="preserve">Evaluate the need to drive in Chile and select alternative method of transport as appropriate </w:t>
            </w:r>
            <w:proofErr w:type="gramStart"/>
            <w:r>
              <w:rPr>
                <w:sz w:val="16"/>
              </w:rPr>
              <w:t>e.g.</w:t>
            </w:r>
            <w:proofErr w:type="gramEnd"/>
            <w:r>
              <w:rPr>
                <w:sz w:val="16"/>
              </w:rPr>
              <w:t xml:space="preserve"> use of taxis, internal flights </w:t>
            </w:r>
            <w:proofErr w:type="spellStart"/>
            <w:r>
              <w:rPr>
                <w:sz w:val="16"/>
              </w:rPr>
              <w:t>etc</w:t>
            </w:r>
            <w:proofErr w:type="spellEnd"/>
          </w:p>
          <w:p w:rsidR="00212678" w:rsidRDefault="00212678" w:rsidP="007D7A92">
            <w:pPr>
              <w:spacing w:before="120"/>
              <w:jc w:val="left"/>
              <w:rPr>
                <w:rFonts w:cs="Arial"/>
                <w:sz w:val="16"/>
                <w:szCs w:val="22"/>
              </w:rPr>
            </w:pPr>
            <w:r w:rsidRPr="00743E09">
              <w:rPr>
                <w:rFonts w:cs="Arial"/>
                <w:sz w:val="16"/>
                <w:szCs w:val="22"/>
              </w:rPr>
              <w:t xml:space="preserve">Drivers must be in possession of a valid </w:t>
            </w:r>
            <w:r>
              <w:rPr>
                <w:rFonts w:cs="Arial"/>
                <w:sz w:val="16"/>
                <w:szCs w:val="22"/>
              </w:rPr>
              <w:t>International</w:t>
            </w:r>
            <w:r w:rsidRPr="00743E09">
              <w:rPr>
                <w:rFonts w:cs="Arial"/>
                <w:sz w:val="16"/>
                <w:szCs w:val="22"/>
              </w:rPr>
              <w:t xml:space="preserve"> Driving </w:t>
            </w:r>
            <w:r>
              <w:rPr>
                <w:rFonts w:cs="Arial"/>
                <w:sz w:val="16"/>
                <w:szCs w:val="22"/>
              </w:rPr>
              <w:t>Permit</w:t>
            </w:r>
            <w:r w:rsidRPr="00743E09">
              <w:rPr>
                <w:rFonts w:cs="Arial"/>
                <w:sz w:val="16"/>
                <w:szCs w:val="22"/>
              </w:rPr>
              <w:t xml:space="preserve"> </w:t>
            </w:r>
            <w:r>
              <w:rPr>
                <w:rFonts w:cs="Arial"/>
                <w:sz w:val="16"/>
                <w:szCs w:val="22"/>
              </w:rPr>
              <w:t xml:space="preserve">(IDP) and the </w:t>
            </w:r>
            <w:proofErr w:type="spellStart"/>
            <w:r>
              <w:rPr>
                <w:rFonts w:cs="Arial"/>
                <w:sz w:val="16"/>
                <w:szCs w:val="22"/>
              </w:rPr>
              <w:t>licence</w:t>
            </w:r>
            <w:proofErr w:type="spellEnd"/>
            <w:r>
              <w:rPr>
                <w:rFonts w:cs="Arial"/>
                <w:sz w:val="16"/>
                <w:szCs w:val="22"/>
              </w:rPr>
              <w:t xml:space="preserve"> from your home country </w:t>
            </w:r>
            <w:proofErr w:type="gramStart"/>
            <w:r>
              <w:rPr>
                <w:rFonts w:cs="Arial"/>
                <w:sz w:val="16"/>
                <w:szCs w:val="22"/>
              </w:rPr>
              <w:t>in order to</w:t>
            </w:r>
            <w:proofErr w:type="gramEnd"/>
            <w:r>
              <w:rPr>
                <w:rFonts w:cs="Arial"/>
                <w:sz w:val="16"/>
                <w:szCs w:val="22"/>
              </w:rPr>
              <w:t xml:space="preserve"> drive in Chile</w:t>
            </w:r>
            <w:r w:rsidRPr="00743E09">
              <w:rPr>
                <w:rFonts w:cs="Arial"/>
                <w:sz w:val="16"/>
                <w:szCs w:val="22"/>
              </w:rPr>
              <w:t>.</w:t>
            </w:r>
            <w:r>
              <w:rPr>
                <w:rFonts w:cs="Arial"/>
                <w:sz w:val="16"/>
                <w:szCs w:val="22"/>
              </w:rPr>
              <w:t xml:space="preserve"> </w:t>
            </w:r>
          </w:p>
          <w:p w:rsidR="00212678" w:rsidRDefault="00212678" w:rsidP="007D7A92">
            <w:pPr>
              <w:spacing w:before="120"/>
              <w:jc w:val="left"/>
              <w:rPr>
                <w:rFonts w:cs="Arial"/>
                <w:sz w:val="16"/>
                <w:szCs w:val="22"/>
              </w:rPr>
            </w:pPr>
            <w:r>
              <w:rPr>
                <w:rFonts w:cs="Arial"/>
                <w:sz w:val="16"/>
                <w:szCs w:val="22"/>
              </w:rPr>
              <w:t xml:space="preserve">Drivers must carry </w:t>
            </w:r>
            <w:proofErr w:type="gramStart"/>
            <w:r>
              <w:rPr>
                <w:rFonts w:cs="Arial"/>
                <w:sz w:val="16"/>
                <w:szCs w:val="22"/>
              </w:rPr>
              <w:t>both of these</w:t>
            </w:r>
            <w:proofErr w:type="gramEnd"/>
            <w:r>
              <w:rPr>
                <w:rFonts w:cs="Arial"/>
                <w:sz w:val="16"/>
                <w:szCs w:val="22"/>
              </w:rPr>
              <w:t xml:space="preserve"> </w:t>
            </w:r>
            <w:proofErr w:type="spellStart"/>
            <w:r>
              <w:rPr>
                <w:rFonts w:cs="Arial"/>
                <w:sz w:val="16"/>
                <w:szCs w:val="22"/>
              </w:rPr>
              <w:t>licences</w:t>
            </w:r>
            <w:proofErr w:type="spellEnd"/>
            <w:r>
              <w:rPr>
                <w:rFonts w:cs="Arial"/>
                <w:sz w:val="16"/>
                <w:szCs w:val="22"/>
              </w:rPr>
              <w:t xml:space="preserve"> along with your passport and any documents relating to the vehicle. Any police officer stopping the driver will request these documents.</w:t>
            </w:r>
          </w:p>
          <w:p w:rsidR="00212678" w:rsidRPr="00DF3FBC" w:rsidRDefault="00212678"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High</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Likely</w:t>
            </w:r>
          </w:p>
        </w:tc>
        <w:tc>
          <w:tcPr>
            <w:tcW w:w="780"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High</w:t>
            </w:r>
          </w:p>
        </w:tc>
        <w:tc>
          <w:tcPr>
            <w:tcW w:w="2700" w:type="dxa"/>
            <w:gridSpan w:val="2"/>
            <w:tcBorders>
              <w:top w:val="single" w:sz="4" w:space="0" w:color="auto"/>
              <w:left w:val="single" w:sz="4" w:space="0" w:color="auto"/>
              <w:bottom w:val="single" w:sz="4" w:space="0" w:color="auto"/>
              <w:right w:val="single" w:sz="4" w:space="0" w:color="auto"/>
            </w:tcBorders>
          </w:tcPr>
          <w:p w:rsidR="00212678" w:rsidRDefault="00212678" w:rsidP="007D7A92">
            <w:pPr>
              <w:spacing w:before="120"/>
              <w:jc w:val="left"/>
              <w:rPr>
                <w:rFonts w:cs="Arial"/>
                <w:sz w:val="16"/>
                <w:szCs w:val="22"/>
              </w:rPr>
            </w:pPr>
            <w:r>
              <w:rPr>
                <w:rFonts w:cs="Arial"/>
                <w:sz w:val="16"/>
                <w:szCs w:val="22"/>
              </w:rPr>
              <w:t>Driving</w:t>
            </w:r>
            <w:r w:rsidRPr="00464DE8">
              <w:rPr>
                <w:rFonts w:cs="Arial"/>
                <w:sz w:val="16"/>
                <w:szCs w:val="22"/>
              </w:rPr>
              <w:t xml:space="preserve"> defensively is advised</w:t>
            </w:r>
            <w:r>
              <w:rPr>
                <w:rFonts w:cs="Arial"/>
                <w:sz w:val="16"/>
                <w:szCs w:val="22"/>
              </w:rPr>
              <w:t xml:space="preserve">. </w:t>
            </w:r>
          </w:p>
          <w:p w:rsidR="00212678" w:rsidRDefault="00212678" w:rsidP="007D7A92">
            <w:pPr>
              <w:spacing w:before="120"/>
              <w:jc w:val="left"/>
              <w:rPr>
                <w:rFonts w:cs="Arial"/>
                <w:sz w:val="16"/>
                <w:szCs w:val="22"/>
              </w:rPr>
            </w:pPr>
            <w:r>
              <w:rPr>
                <w:sz w:val="16"/>
              </w:rPr>
              <w:t>Consider undertaking the defensive driving course offered by the STFC.</w:t>
            </w:r>
          </w:p>
          <w:p w:rsidR="00212678" w:rsidRPr="00DF3FBC" w:rsidRDefault="00212678" w:rsidP="007D7A92">
            <w:pPr>
              <w:spacing w:after="0"/>
              <w:jc w:val="left"/>
              <w:rPr>
                <w:rFonts w:ascii="Arial Narrow" w:hAnsi="Arial Narrow"/>
                <w:sz w:val="22"/>
                <w:szCs w:val="22"/>
              </w:rPr>
            </w:pPr>
            <w:r>
              <w:rPr>
                <w:rFonts w:cs="Arial"/>
                <w:sz w:val="16"/>
                <w:szCs w:val="22"/>
              </w:rPr>
              <w:t>K</w:t>
            </w:r>
            <w:r w:rsidRPr="00464DE8">
              <w:rPr>
                <w:rFonts w:cs="Arial"/>
                <w:sz w:val="16"/>
                <w:szCs w:val="22"/>
              </w:rPr>
              <w:t xml:space="preserve">eep doors </w:t>
            </w:r>
            <w:proofErr w:type="gramStart"/>
            <w:r w:rsidRPr="00464DE8">
              <w:rPr>
                <w:rFonts w:cs="Arial"/>
                <w:sz w:val="16"/>
                <w:szCs w:val="22"/>
              </w:rPr>
              <w:t>locked at all times</w:t>
            </w:r>
            <w:proofErr w:type="gramEnd"/>
            <w:r w:rsidRPr="00464DE8">
              <w:rPr>
                <w:rFonts w:cs="Arial"/>
                <w:sz w:val="16"/>
                <w:szCs w:val="22"/>
              </w:rPr>
              <w:t xml:space="preserve"> and be aware of criminals when stopping at traffic lights, especially in southern parts of Santiago and the airport.</w:t>
            </w:r>
          </w:p>
        </w:tc>
        <w:tc>
          <w:tcPr>
            <w:tcW w:w="1080" w:type="dxa"/>
            <w:tcBorders>
              <w:top w:val="single" w:sz="4" w:space="0" w:color="auto"/>
              <w:left w:val="single" w:sz="4" w:space="0" w:color="auto"/>
              <w:bottom w:val="single" w:sz="4" w:space="0" w:color="auto"/>
              <w:right w:val="single" w:sz="4" w:space="0" w:color="auto"/>
            </w:tcBorders>
          </w:tcPr>
          <w:p w:rsidR="00212678" w:rsidRPr="0032687B" w:rsidRDefault="00212678" w:rsidP="00212678">
            <w:pPr>
              <w:spacing w:after="0"/>
              <w:rPr>
                <w:sz w:val="16"/>
                <w:szCs w:val="16"/>
              </w:rPr>
            </w:pPr>
            <w:r w:rsidRPr="0032687B">
              <w:rPr>
                <w:sz w:val="16"/>
                <w:szCs w:val="16"/>
              </w:rPr>
              <w:t>Traveller</w:t>
            </w:r>
          </w:p>
          <w:p w:rsidR="00212678" w:rsidRPr="00DF3FBC" w:rsidRDefault="00212678" w:rsidP="00212678">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r>
      <w:tr w:rsidR="00212678"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Pr>
                <w:sz w:val="16"/>
              </w:rPr>
              <w:t>Travel from airport to Santiago city.</w:t>
            </w:r>
          </w:p>
        </w:tc>
        <w:tc>
          <w:tcPr>
            <w:tcW w:w="1809" w:type="dxa"/>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Pr>
                <w:sz w:val="16"/>
              </w:rPr>
              <w:t>Traveller</w:t>
            </w:r>
          </w:p>
        </w:tc>
        <w:tc>
          <w:tcPr>
            <w:tcW w:w="3012" w:type="dxa"/>
            <w:tcBorders>
              <w:top w:val="single" w:sz="4" w:space="0" w:color="auto"/>
              <w:left w:val="single" w:sz="4" w:space="0" w:color="auto"/>
              <w:bottom w:val="single" w:sz="4" w:space="0" w:color="auto"/>
              <w:right w:val="single" w:sz="4" w:space="0" w:color="auto"/>
            </w:tcBorders>
          </w:tcPr>
          <w:p w:rsidR="00212678" w:rsidRDefault="00212678" w:rsidP="007D7A92">
            <w:pPr>
              <w:spacing w:before="120"/>
              <w:jc w:val="left"/>
              <w:rPr>
                <w:rFonts w:cs="Arial"/>
                <w:sz w:val="16"/>
                <w:szCs w:val="22"/>
              </w:rPr>
            </w:pPr>
            <w:r>
              <w:rPr>
                <w:rFonts w:cs="Arial"/>
                <w:sz w:val="16"/>
                <w:szCs w:val="22"/>
              </w:rPr>
              <w:t>Take an official taxi.</w:t>
            </w:r>
          </w:p>
          <w:p w:rsidR="00212678" w:rsidRDefault="00212678" w:rsidP="007D7A92">
            <w:pPr>
              <w:spacing w:before="120"/>
              <w:jc w:val="left"/>
              <w:rPr>
                <w:rFonts w:cs="Arial"/>
                <w:sz w:val="16"/>
                <w:szCs w:val="22"/>
              </w:rPr>
            </w:pPr>
            <w:r w:rsidRPr="00C876F2">
              <w:rPr>
                <w:rFonts w:cs="Arial"/>
                <w:sz w:val="16"/>
                <w:szCs w:val="22"/>
              </w:rPr>
              <w:t xml:space="preserve">In both terminals, there are taxis to the city available 24 hours a day. </w:t>
            </w:r>
          </w:p>
          <w:p w:rsidR="00212678" w:rsidRDefault="00212678" w:rsidP="007D7A92">
            <w:pPr>
              <w:spacing w:after="0"/>
              <w:jc w:val="left"/>
              <w:rPr>
                <w:rFonts w:cs="Arial"/>
                <w:sz w:val="16"/>
                <w:szCs w:val="22"/>
              </w:rPr>
            </w:pPr>
            <w:r w:rsidRPr="00C876F2">
              <w:rPr>
                <w:rFonts w:cs="Arial"/>
                <w:sz w:val="16"/>
                <w:szCs w:val="22"/>
              </w:rPr>
              <w:t>For security reasons, it is recommended to use only the official taxis that the airport offers.</w:t>
            </w:r>
          </w:p>
          <w:p w:rsidR="00212678" w:rsidRPr="00DF3FBC" w:rsidRDefault="00212678"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Slight</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sidRPr="00C876F2">
              <w:rPr>
                <w:rFonts w:cs="Arial"/>
                <w:sz w:val="16"/>
                <w:szCs w:val="22"/>
              </w:rPr>
              <w:t xml:space="preserve">Visitors can pay in local currency or dollars; it should cost less than US$30 for the approximately </w:t>
            </w:r>
            <w:proofErr w:type="gramStart"/>
            <w:r w:rsidRPr="00C876F2">
              <w:rPr>
                <w:rFonts w:cs="Arial"/>
                <w:sz w:val="16"/>
                <w:szCs w:val="22"/>
              </w:rPr>
              <w:t>30 minute</w:t>
            </w:r>
            <w:proofErr w:type="gramEnd"/>
            <w:r w:rsidRPr="00C876F2">
              <w:rPr>
                <w:rFonts w:cs="Arial"/>
                <w:sz w:val="16"/>
                <w:szCs w:val="22"/>
              </w:rPr>
              <w:t xml:space="preserve"> trip into town.</w:t>
            </w:r>
          </w:p>
        </w:tc>
        <w:tc>
          <w:tcPr>
            <w:tcW w:w="1080" w:type="dxa"/>
            <w:tcBorders>
              <w:top w:val="single" w:sz="4" w:space="0" w:color="auto"/>
              <w:left w:val="single" w:sz="4" w:space="0" w:color="auto"/>
              <w:bottom w:val="single" w:sz="4" w:space="0" w:color="auto"/>
              <w:right w:val="single" w:sz="4" w:space="0" w:color="auto"/>
            </w:tcBorders>
          </w:tcPr>
          <w:p w:rsidR="00212678" w:rsidRPr="0032687B" w:rsidRDefault="00212678" w:rsidP="00212678">
            <w:pPr>
              <w:spacing w:after="0"/>
              <w:rPr>
                <w:sz w:val="16"/>
                <w:szCs w:val="16"/>
              </w:rPr>
            </w:pPr>
            <w:r w:rsidRPr="0032687B">
              <w:rPr>
                <w:sz w:val="16"/>
                <w:szCs w:val="16"/>
              </w:rPr>
              <w:t>Traveller</w:t>
            </w:r>
          </w:p>
          <w:p w:rsidR="00212678" w:rsidRPr="00DF3FBC" w:rsidRDefault="00212678" w:rsidP="00212678">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r>
      <w:tr w:rsidR="0032687B" w:rsidRPr="00DF3FBC" w:rsidTr="007D7A92">
        <w:trPr>
          <w:cantSplit/>
          <w:trHeight w:val="340"/>
        </w:trPr>
        <w:tc>
          <w:tcPr>
            <w:tcW w:w="2268"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r w:rsidRPr="003F703D">
              <w:rPr>
                <w:b/>
                <w:color w:val="FF0000"/>
                <w:sz w:val="16"/>
              </w:rPr>
              <w:t>Climate/Geology</w:t>
            </w:r>
          </w:p>
        </w:tc>
        <w:tc>
          <w:tcPr>
            <w:tcW w:w="1809"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3012"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2700" w:type="dxa"/>
            <w:gridSpan w:val="2"/>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r>
      <w:tr w:rsidR="00212678" w:rsidRPr="00DF3FBC" w:rsidTr="007D7A92">
        <w:trPr>
          <w:cantSplit/>
          <w:trHeight w:val="1134"/>
        </w:trPr>
        <w:tc>
          <w:tcPr>
            <w:tcW w:w="2268" w:type="dxa"/>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Pr>
                <w:sz w:val="16"/>
              </w:rPr>
              <w:t>Exposure to desert conditions and intense sun.</w:t>
            </w:r>
          </w:p>
        </w:tc>
        <w:tc>
          <w:tcPr>
            <w:tcW w:w="1809" w:type="dxa"/>
            <w:tcBorders>
              <w:top w:val="single" w:sz="4" w:space="0" w:color="auto"/>
              <w:left w:val="single" w:sz="4" w:space="0" w:color="auto"/>
              <w:bottom w:val="single" w:sz="4" w:space="0" w:color="auto"/>
              <w:right w:val="single" w:sz="4" w:space="0" w:color="auto"/>
            </w:tcBorders>
          </w:tcPr>
          <w:p w:rsidR="00212678" w:rsidRDefault="00212678" w:rsidP="007D7A92">
            <w:pPr>
              <w:spacing w:after="0"/>
              <w:jc w:val="left"/>
              <w:rPr>
                <w:sz w:val="16"/>
              </w:rPr>
            </w:pPr>
            <w:r>
              <w:rPr>
                <w:sz w:val="16"/>
              </w:rPr>
              <w:t>Traveller</w:t>
            </w:r>
          </w:p>
          <w:p w:rsidR="00212678" w:rsidRDefault="00212678" w:rsidP="007D7A92">
            <w:pPr>
              <w:spacing w:after="0"/>
              <w:jc w:val="left"/>
              <w:rPr>
                <w:sz w:val="16"/>
              </w:rPr>
            </w:pPr>
          </w:p>
          <w:p w:rsidR="00212678" w:rsidRPr="00DF3FBC" w:rsidRDefault="00212678" w:rsidP="007D7A92">
            <w:pPr>
              <w:spacing w:after="0"/>
              <w:jc w:val="left"/>
              <w:rPr>
                <w:rFonts w:ascii="Arial Narrow" w:hAnsi="Arial Narrow"/>
                <w:sz w:val="22"/>
                <w:szCs w:val="22"/>
              </w:rPr>
            </w:pPr>
            <w:r>
              <w:rPr>
                <w:rFonts w:cs="Arial"/>
                <w:color w:val="000000"/>
                <w:sz w:val="16"/>
                <w:szCs w:val="16"/>
              </w:rPr>
              <w:t>Sunburn or sunstroke</w:t>
            </w:r>
          </w:p>
        </w:tc>
        <w:tc>
          <w:tcPr>
            <w:tcW w:w="3012" w:type="dxa"/>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Pr>
                <w:rFonts w:cs="Arial"/>
                <w:color w:val="000000"/>
                <w:sz w:val="16"/>
                <w:szCs w:val="16"/>
              </w:rPr>
              <w:t>Awareness of potential risk of sunburn and sunstroke</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Slight</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212678" w:rsidRDefault="00212678" w:rsidP="007D7A92">
            <w:pPr>
              <w:spacing w:after="0"/>
              <w:jc w:val="left"/>
              <w:rPr>
                <w:sz w:val="16"/>
              </w:rPr>
            </w:pPr>
            <w:r>
              <w:rPr>
                <w:sz w:val="16"/>
              </w:rPr>
              <w:t>When working or resting outside ensure suitable sun protection is used.</w:t>
            </w:r>
          </w:p>
          <w:p w:rsidR="00212678" w:rsidRPr="00DF3FBC" w:rsidRDefault="00212678" w:rsidP="007D7A92">
            <w:pPr>
              <w:spacing w:after="0"/>
              <w:jc w:val="left"/>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2678" w:rsidRPr="0032687B" w:rsidRDefault="00212678" w:rsidP="00212678">
            <w:pPr>
              <w:spacing w:after="0"/>
              <w:rPr>
                <w:sz w:val="16"/>
                <w:szCs w:val="16"/>
              </w:rPr>
            </w:pPr>
            <w:r w:rsidRPr="0032687B">
              <w:rPr>
                <w:sz w:val="16"/>
                <w:szCs w:val="16"/>
              </w:rPr>
              <w:t>Traveller</w:t>
            </w:r>
          </w:p>
          <w:p w:rsidR="00212678" w:rsidRPr="00DF3FBC" w:rsidRDefault="00212678" w:rsidP="00212678">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r>
      <w:tr w:rsidR="0032687B" w:rsidRPr="00DF3FBC" w:rsidTr="007D7A92">
        <w:trPr>
          <w:cantSplit/>
          <w:trHeight w:val="1134"/>
        </w:trPr>
        <w:tc>
          <w:tcPr>
            <w:tcW w:w="2268"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r>
              <w:rPr>
                <w:sz w:val="16"/>
              </w:rPr>
              <w:t>Volcanic eruptions</w:t>
            </w:r>
          </w:p>
        </w:tc>
        <w:tc>
          <w:tcPr>
            <w:tcW w:w="1809" w:type="dxa"/>
            <w:tcBorders>
              <w:top w:val="single" w:sz="4" w:space="0" w:color="auto"/>
              <w:left w:val="single" w:sz="4" w:space="0" w:color="auto"/>
              <w:bottom w:val="single" w:sz="4" w:space="0" w:color="auto"/>
              <w:right w:val="single" w:sz="4" w:space="0" w:color="auto"/>
            </w:tcBorders>
          </w:tcPr>
          <w:p w:rsidR="0032687B" w:rsidRDefault="0032687B" w:rsidP="007D7A92">
            <w:pPr>
              <w:spacing w:after="0"/>
              <w:jc w:val="left"/>
              <w:rPr>
                <w:sz w:val="16"/>
              </w:rPr>
            </w:pPr>
            <w:r>
              <w:rPr>
                <w:sz w:val="16"/>
              </w:rPr>
              <w:t>Traveller</w:t>
            </w:r>
          </w:p>
          <w:p w:rsidR="00212678" w:rsidRDefault="00212678" w:rsidP="007D7A92">
            <w:pPr>
              <w:spacing w:after="0"/>
              <w:jc w:val="left"/>
              <w:rPr>
                <w:sz w:val="16"/>
              </w:rPr>
            </w:pPr>
          </w:p>
          <w:p w:rsidR="00212678" w:rsidRPr="00DF3FBC" w:rsidRDefault="00212678" w:rsidP="007D7A92">
            <w:pPr>
              <w:spacing w:after="0"/>
              <w:jc w:val="left"/>
              <w:rPr>
                <w:rFonts w:ascii="Arial Narrow" w:hAnsi="Arial Narrow"/>
                <w:sz w:val="22"/>
                <w:szCs w:val="22"/>
              </w:rPr>
            </w:pPr>
            <w:r>
              <w:rPr>
                <w:sz w:val="16"/>
              </w:rPr>
              <w:t>Injury</w:t>
            </w:r>
          </w:p>
        </w:tc>
        <w:tc>
          <w:tcPr>
            <w:tcW w:w="3012"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before="120"/>
              <w:jc w:val="left"/>
              <w:rPr>
                <w:rFonts w:ascii="Arial Narrow" w:hAnsi="Arial Narrow"/>
                <w:sz w:val="22"/>
                <w:szCs w:val="22"/>
              </w:rPr>
            </w:pPr>
            <w:r>
              <w:rPr>
                <w:rFonts w:cs="Arial"/>
                <w:color w:val="000000"/>
                <w:sz w:val="16"/>
                <w:szCs w:val="16"/>
              </w:rPr>
              <w:t xml:space="preserve">Pre travel awareness training of what to do in the event of a </w:t>
            </w:r>
            <w:r w:rsidRPr="009B2816">
              <w:rPr>
                <w:rFonts w:cs="Arial"/>
                <w:color w:val="000000"/>
                <w:sz w:val="16"/>
                <w:szCs w:val="16"/>
              </w:rPr>
              <w:t>volcanic eruption</w:t>
            </w:r>
            <w:r>
              <w:rPr>
                <w:rFonts w:cs="Arial"/>
                <w:color w:val="000000"/>
                <w:sz w:val="16"/>
                <w:szCs w:val="16"/>
              </w:rPr>
              <w:t>.</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212678"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212678" w:rsidP="007D7A92">
            <w:pPr>
              <w:spacing w:after="0"/>
              <w:ind w:left="113" w:right="113"/>
              <w:jc w:val="right"/>
              <w:rPr>
                <w:rFonts w:cs="Arial"/>
                <w:sz w:val="16"/>
                <w:szCs w:val="16"/>
              </w:rPr>
            </w:pPr>
            <w:r w:rsidRPr="007D7A92">
              <w:rPr>
                <w:rFonts w:cs="Arial"/>
                <w:sz w:val="16"/>
                <w:szCs w:val="16"/>
              </w:rPr>
              <w:t>Very 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32687B" w:rsidRPr="007D7A92" w:rsidRDefault="00212678"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r>
              <w:rPr>
                <w:rFonts w:cs="Arial"/>
                <w:color w:val="000000"/>
                <w:sz w:val="16"/>
                <w:szCs w:val="16"/>
              </w:rPr>
              <w:t>Staff should make themselves aware of any local procedures. ESO and Gemini publish guidance on this.</w:t>
            </w:r>
          </w:p>
        </w:tc>
        <w:tc>
          <w:tcPr>
            <w:tcW w:w="1080" w:type="dxa"/>
            <w:tcBorders>
              <w:top w:val="single" w:sz="4" w:space="0" w:color="auto"/>
              <w:left w:val="single" w:sz="4" w:space="0" w:color="auto"/>
              <w:bottom w:val="single" w:sz="4" w:space="0" w:color="auto"/>
              <w:right w:val="single" w:sz="4" w:space="0" w:color="auto"/>
            </w:tcBorders>
          </w:tcPr>
          <w:p w:rsidR="00212678" w:rsidRPr="0032687B" w:rsidRDefault="00212678" w:rsidP="00212678">
            <w:pPr>
              <w:spacing w:after="0"/>
              <w:rPr>
                <w:sz w:val="16"/>
                <w:szCs w:val="16"/>
              </w:rPr>
            </w:pPr>
            <w:r w:rsidRPr="0032687B">
              <w:rPr>
                <w:sz w:val="16"/>
                <w:szCs w:val="16"/>
              </w:rPr>
              <w:t>Traveller</w:t>
            </w:r>
          </w:p>
          <w:p w:rsidR="0032687B" w:rsidRPr="00DF3FBC" w:rsidRDefault="0032687B" w:rsidP="0032687B">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r>
      <w:tr w:rsidR="00212678" w:rsidRPr="00DF3FBC" w:rsidTr="007D7A92">
        <w:trPr>
          <w:cantSplit/>
          <w:trHeight w:val="1134"/>
        </w:trPr>
        <w:tc>
          <w:tcPr>
            <w:tcW w:w="2268" w:type="dxa"/>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Pr>
                <w:sz w:val="16"/>
              </w:rPr>
              <w:t>Earthquakes</w:t>
            </w:r>
          </w:p>
        </w:tc>
        <w:tc>
          <w:tcPr>
            <w:tcW w:w="1809" w:type="dxa"/>
            <w:tcBorders>
              <w:top w:val="single" w:sz="4" w:space="0" w:color="auto"/>
              <w:left w:val="single" w:sz="4" w:space="0" w:color="auto"/>
              <w:bottom w:val="single" w:sz="4" w:space="0" w:color="auto"/>
              <w:right w:val="single" w:sz="4" w:space="0" w:color="auto"/>
            </w:tcBorders>
          </w:tcPr>
          <w:p w:rsidR="00212678" w:rsidRDefault="00212678" w:rsidP="007D7A92">
            <w:pPr>
              <w:spacing w:after="0"/>
              <w:jc w:val="left"/>
              <w:rPr>
                <w:sz w:val="16"/>
              </w:rPr>
            </w:pPr>
            <w:r>
              <w:rPr>
                <w:sz w:val="16"/>
              </w:rPr>
              <w:t>Traveller</w:t>
            </w:r>
          </w:p>
          <w:p w:rsidR="00212678" w:rsidRDefault="00212678" w:rsidP="007D7A92">
            <w:pPr>
              <w:spacing w:after="0"/>
              <w:jc w:val="left"/>
              <w:rPr>
                <w:sz w:val="16"/>
              </w:rPr>
            </w:pPr>
          </w:p>
          <w:p w:rsidR="00212678" w:rsidRPr="00DF3FBC" w:rsidRDefault="00212678" w:rsidP="007D7A92">
            <w:pPr>
              <w:spacing w:after="0"/>
              <w:jc w:val="left"/>
              <w:rPr>
                <w:rFonts w:ascii="Arial Narrow" w:hAnsi="Arial Narrow"/>
                <w:sz w:val="22"/>
                <w:szCs w:val="22"/>
              </w:rPr>
            </w:pPr>
            <w:r>
              <w:rPr>
                <w:sz w:val="16"/>
              </w:rPr>
              <w:t>Injury</w:t>
            </w:r>
          </w:p>
        </w:tc>
        <w:tc>
          <w:tcPr>
            <w:tcW w:w="3012" w:type="dxa"/>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Pr>
                <w:rFonts w:cs="Arial"/>
                <w:color w:val="000000"/>
                <w:sz w:val="16"/>
                <w:szCs w:val="16"/>
              </w:rPr>
              <w:t>Pre travel awareness training of what to do in the event of a significant earthquake.</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Very 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Pr>
                <w:rFonts w:cs="Arial"/>
                <w:color w:val="000000"/>
                <w:sz w:val="16"/>
                <w:szCs w:val="16"/>
              </w:rPr>
              <w:t>Staff should make themselves aware of any local procedures. ESO and Gemini publish guidance on this.</w:t>
            </w:r>
          </w:p>
        </w:tc>
        <w:tc>
          <w:tcPr>
            <w:tcW w:w="1080" w:type="dxa"/>
            <w:tcBorders>
              <w:top w:val="single" w:sz="4" w:space="0" w:color="auto"/>
              <w:left w:val="single" w:sz="4" w:space="0" w:color="auto"/>
              <w:bottom w:val="single" w:sz="4" w:space="0" w:color="auto"/>
              <w:right w:val="single" w:sz="4" w:space="0" w:color="auto"/>
            </w:tcBorders>
          </w:tcPr>
          <w:p w:rsidR="00212678" w:rsidRPr="0032687B" w:rsidRDefault="00212678" w:rsidP="00212678">
            <w:pPr>
              <w:spacing w:after="0"/>
              <w:rPr>
                <w:sz w:val="16"/>
                <w:szCs w:val="16"/>
              </w:rPr>
            </w:pPr>
            <w:r w:rsidRPr="0032687B">
              <w:rPr>
                <w:sz w:val="16"/>
                <w:szCs w:val="16"/>
              </w:rPr>
              <w:t>Traveller</w:t>
            </w:r>
          </w:p>
          <w:p w:rsidR="00212678" w:rsidRPr="00DF3FBC" w:rsidRDefault="00212678" w:rsidP="00212678">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r>
      <w:tr w:rsidR="0032687B" w:rsidRPr="00DF3FBC" w:rsidTr="007D7A92">
        <w:trPr>
          <w:cantSplit/>
          <w:trHeight w:val="340"/>
        </w:trPr>
        <w:tc>
          <w:tcPr>
            <w:tcW w:w="2268"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r w:rsidRPr="004065F6">
              <w:rPr>
                <w:b/>
                <w:color w:val="FF0000"/>
                <w:sz w:val="16"/>
              </w:rPr>
              <w:t>Security</w:t>
            </w:r>
          </w:p>
        </w:tc>
        <w:tc>
          <w:tcPr>
            <w:tcW w:w="1809"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3012"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2700" w:type="dxa"/>
            <w:gridSpan w:val="2"/>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r>
      <w:tr w:rsidR="00212678"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212678" w:rsidRPr="00DF3FBC" w:rsidRDefault="00212678" w:rsidP="007D7A92">
            <w:pPr>
              <w:spacing w:after="0"/>
              <w:jc w:val="left"/>
              <w:rPr>
                <w:rFonts w:ascii="Arial Narrow" w:hAnsi="Arial Narrow"/>
                <w:sz w:val="22"/>
                <w:szCs w:val="22"/>
              </w:rPr>
            </w:pPr>
            <w:r>
              <w:rPr>
                <w:sz w:val="16"/>
              </w:rPr>
              <w:t>Personal Security</w:t>
            </w:r>
          </w:p>
        </w:tc>
        <w:tc>
          <w:tcPr>
            <w:tcW w:w="1809" w:type="dxa"/>
            <w:tcBorders>
              <w:top w:val="single" w:sz="4" w:space="0" w:color="auto"/>
              <w:left w:val="single" w:sz="4" w:space="0" w:color="auto"/>
              <w:bottom w:val="single" w:sz="4" w:space="0" w:color="auto"/>
              <w:right w:val="single" w:sz="4" w:space="0" w:color="auto"/>
            </w:tcBorders>
          </w:tcPr>
          <w:p w:rsidR="00212678" w:rsidRDefault="00212678" w:rsidP="007D7A92">
            <w:pPr>
              <w:spacing w:after="0"/>
              <w:jc w:val="left"/>
              <w:rPr>
                <w:sz w:val="16"/>
              </w:rPr>
            </w:pPr>
            <w:r>
              <w:rPr>
                <w:sz w:val="16"/>
              </w:rPr>
              <w:t xml:space="preserve">Traveller </w:t>
            </w:r>
          </w:p>
          <w:p w:rsidR="00212678" w:rsidRDefault="00212678" w:rsidP="007D7A92">
            <w:pPr>
              <w:spacing w:after="0"/>
              <w:jc w:val="left"/>
              <w:rPr>
                <w:sz w:val="16"/>
              </w:rPr>
            </w:pPr>
          </w:p>
          <w:p w:rsidR="00212678" w:rsidRPr="00DF3FBC" w:rsidRDefault="00212678" w:rsidP="007D7A92">
            <w:pPr>
              <w:spacing w:after="0"/>
              <w:jc w:val="left"/>
              <w:rPr>
                <w:rFonts w:ascii="Arial Narrow" w:hAnsi="Arial Narrow"/>
                <w:sz w:val="22"/>
                <w:szCs w:val="22"/>
              </w:rPr>
            </w:pPr>
            <w:r>
              <w:rPr>
                <w:sz w:val="16"/>
              </w:rPr>
              <w:t xml:space="preserve">Could be assaulted, </w:t>
            </w:r>
            <w:proofErr w:type="gramStart"/>
            <w:r>
              <w:rPr>
                <w:sz w:val="16"/>
              </w:rPr>
              <w:t>injured  and</w:t>
            </w:r>
            <w:proofErr w:type="gramEnd"/>
            <w:r>
              <w:rPr>
                <w:sz w:val="16"/>
              </w:rPr>
              <w:t>/or  lose important documents etc.</w:t>
            </w:r>
          </w:p>
        </w:tc>
        <w:tc>
          <w:tcPr>
            <w:tcW w:w="3012" w:type="dxa"/>
            <w:tcBorders>
              <w:top w:val="single" w:sz="4" w:space="0" w:color="auto"/>
              <w:left w:val="single" w:sz="4" w:space="0" w:color="auto"/>
              <w:bottom w:val="single" w:sz="4" w:space="0" w:color="auto"/>
              <w:right w:val="single" w:sz="4" w:space="0" w:color="auto"/>
            </w:tcBorders>
          </w:tcPr>
          <w:p w:rsidR="00212678" w:rsidRDefault="00212678" w:rsidP="007D7A92">
            <w:pPr>
              <w:spacing w:before="120"/>
              <w:jc w:val="left"/>
              <w:rPr>
                <w:rFonts w:cs="Arial"/>
                <w:color w:val="000000"/>
                <w:sz w:val="16"/>
                <w:szCs w:val="16"/>
              </w:rPr>
            </w:pPr>
            <w:r>
              <w:rPr>
                <w:rFonts w:cs="Arial"/>
                <w:color w:val="000000"/>
                <w:sz w:val="16"/>
                <w:szCs w:val="16"/>
              </w:rPr>
              <w:t>Pre travel personal security awareness training</w:t>
            </w:r>
          </w:p>
          <w:p w:rsidR="00212678" w:rsidRPr="00DF3FBC" w:rsidRDefault="00212678"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ED7D31" w:themeFill="accent2"/>
            <w:textDirection w:val="btLr"/>
            <w:vAlign w:val="center"/>
          </w:tcPr>
          <w:p w:rsidR="00212678" w:rsidRPr="007D7A92" w:rsidRDefault="00212678" w:rsidP="007D7A92">
            <w:pPr>
              <w:spacing w:after="0"/>
              <w:ind w:left="113" w:right="113"/>
              <w:jc w:val="right"/>
              <w:rPr>
                <w:rFonts w:cs="Arial"/>
                <w:sz w:val="16"/>
                <w:szCs w:val="16"/>
              </w:rPr>
            </w:pPr>
            <w:r w:rsidRPr="007D7A92">
              <w:rPr>
                <w:rFonts w:cs="Arial"/>
                <w:sz w:val="16"/>
                <w:szCs w:val="16"/>
              </w:rPr>
              <w:t>Medium</w:t>
            </w:r>
          </w:p>
        </w:tc>
        <w:tc>
          <w:tcPr>
            <w:tcW w:w="2700" w:type="dxa"/>
            <w:gridSpan w:val="2"/>
            <w:tcBorders>
              <w:top w:val="single" w:sz="4" w:space="0" w:color="auto"/>
              <w:left w:val="single" w:sz="4" w:space="0" w:color="auto"/>
              <w:bottom w:val="single" w:sz="4" w:space="0" w:color="auto"/>
              <w:right w:val="single" w:sz="4" w:space="0" w:color="auto"/>
            </w:tcBorders>
          </w:tcPr>
          <w:p w:rsidR="00212678" w:rsidRDefault="00212678" w:rsidP="007D7A92">
            <w:pPr>
              <w:spacing w:before="120"/>
              <w:jc w:val="left"/>
              <w:rPr>
                <w:rFonts w:cs="Arial"/>
                <w:color w:val="000000"/>
                <w:sz w:val="16"/>
                <w:szCs w:val="16"/>
              </w:rPr>
            </w:pPr>
            <w:r w:rsidRPr="004065F6">
              <w:rPr>
                <w:rFonts w:cs="Arial"/>
                <w:color w:val="000000"/>
                <w:sz w:val="16"/>
                <w:szCs w:val="16"/>
              </w:rPr>
              <w:t>A recent government study showed that most people were robbed in Santiago during the evening rush</w:t>
            </w:r>
            <w:r>
              <w:rPr>
                <w:rFonts w:cs="Arial"/>
                <w:color w:val="000000"/>
                <w:sz w:val="16"/>
                <w:szCs w:val="16"/>
              </w:rPr>
              <w:t xml:space="preserve"> </w:t>
            </w:r>
            <w:r w:rsidRPr="004065F6">
              <w:rPr>
                <w:rFonts w:cs="Arial"/>
                <w:color w:val="000000"/>
                <w:sz w:val="16"/>
                <w:szCs w:val="16"/>
              </w:rPr>
              <w:t>hour</w:t>
            </w:r>
          </w:p>
          <w:p w:rsidR="00212678" w:rsidRPr="00B647BE" w:rsidRDefault="00212678" w:rsidP="007D7A92">
            <w:pPr>
              <w:spacing w:before="120"/>
              <w:jc w:val="left"/>
              <w:rPr>
                <w:rFonts w:cs="Arial"/>
                <w:color w:val="000000"/>
                <w:sz w:val="16"/>
                <w:szCs w:val="16"/>
              </w:rPr>
            </w:pPr>
            <w:r w:rsidRPr="00B647BE">
              <w:rPr>
                <w:rFonts w:cs="Arial"/>
                <w:color w:val="000000"/>
                <w:sz w:val="16"/>
                <w:szCs w:val="16"/>
              </w:rPr>
              <w:t xml:space="preserve">Though there is less robbery late at night, the crime tends to become more dangerous. Think twice about walking home at night. If you are going a short distance, a taxi is inexpensive. </w:t>
            </w:r>
          </w:p>
          <w:p w:rsidR="00212678" w:rsidRPr="00DF3FBC" w:rsidRDefault="00212678" w:rsidP="007D7A92">
            <w:pPr>
              <w:spacing w:after="0"/>
              <w:jc w:val="left"/>
              <w:rPr>
                <w:rFonts w:ascii="Arial Narrow" w:hAnsi="Arial Narrow"/>
                <w:sz w:val="22"/>
                <w:szCs w:val="22"/>
              </w:rPr>
            </w:pPr>
            <w:r w:rsidRPr="00B647BE">
              <w:rPr>
                <w:rFonts w:cs="Arial"/>
                <w:color w:val="000000"/>
                <w:sz w:val="16"/>
                <w:szCs w:val="16"/>
              </w:rPr>
              <w:t xml:space="preserve">Watch your belongings while on buses and the metro. Some pickpockets are very skilled at emptying your pockets on crowded buses. </w:t>
            </w:r>
          </w:p>
        </w:tc>
        <w:tc>
          <w:tcPr>
            <w:tcW w:w="1080" w:type="dxa"/>
            <w:tcBorders>
              <w:top w:val="single" w:sz="4" w:space="0" w:color="auto"/>
              <w:left w:val="single" w:sz="4" w:space="0" w:color="auto"/>
              <w:bottom w:val="single" w:sz="4" w:space="0" w:color="auto"/>
              <w:right w:val="single" w:sz="4" w:space="0" w:color="auto"/>
            </w:tcBorders>
          </w:tcPr>
          <w:p w:rsidR="00212678" w:rsidRPr="0032687B" w:rsidRDefault="00212678" w:rsidP="00212678">
            <w:pPr>
              <w:spacing w:after="0"/>
              <w:rPr>
                <w:sz w:val="16"/>
                <w:szCs w:val="16"/>
              </w:rPr>
            </w:pPr>
            <w:r w:rsidRPr="0032687B">
              <w:rPr>
                <w:sz w:val="16"/>
                <w:szCs w:val="16"/>
              </w:rPr>
              <w:t>Traveller</w:t>
            </w:r>
          </w:p>
          <w:p w:rsidR="00212678" w:rsidRPr="00DF3FBC" w:rsidRDefault="00212678" w:rsidP="00212678">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12678" w:rsidRPr="00DF3FBC" w:rsidRDefault="00212678" w:rsidP="00212678">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Kidnap and terrorism</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Could suffer loss of freedom and be exposed to significant health risks.</w:t>
            </w:r>
          </w:p>
        </w:tc>
        <w:tc>
          <w:tcPr>
            <w:tcW w:w="3012"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rFonts w:cs="Arial"/>
                <w:sz w:val="16"/>
                <w:szCs w:val="22"/>
              </w:rPr>
            </w:pPr>
            <w:r>
              <w:rPr>
                <w:rFonts w:cs="Arial"/>
                <w:sz w:val="16"/>
                <w:szCs w:val="22"/>
              </w:rPr>
              <w:t>Travel by official taxis.</w:t>
            </w:r>
          </w:p>
          <w:p w:rsidR="007D7A92" w:rsidRPr="00DF3FBC" w:rsidRDefault="007D7A92" w:rsidP="007D7A92">
            <w:pPr>
              <w:spacing w:after="0"/>
              <w:jc w:val="left"/>
              <w:rPr>
                <w:rFonts w:ascii="Arial Narrow" w:hAnsi="Arial Narrow"/>
                <w:sz w:val="22"/>
                <w:szCs w:val="22"/>
              </w:rPr>
            </w:pPr>
            <w:r>
              <w:rPr>
                <w:rFonts w:cs="Arial"/>
                <w:sz w:val="16"/>
                <w:szCs w:val="22"/>
              </w:rPr>
              <w:t xml:space="preserve">Accommodation </w:t>
            </w:r>
            <w:proofErr w:type="spellStart"/>
            <w:r>
              <w:rPr>
                <w:rFonts w:cs="Arial"/>
                <w:sz w:val="16"/>
                <w:szCs w:val="22"/>
              </w:rPr>
              <w:t>organised</w:t>
            </w:r>
            <w:proofErr w:type="spellEnd"/>
            <w:r>
              <w:rPr>
                <w:rFonts w:cs="Arial"/>
                <w:sz w:val="16"/>
                <w:szCs w:val="22"/>
              </w:rPr>
              <w:t xml:space="preserve"> through the corporate travel provider who monitor the safety of hotels, etc.</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ED7D31" w:themeFill="accent2"/>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Medium</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32687B" w:rsidRPr="00DF3FBC" w:rsidTr="007D7A92">
        <w:trPr>
          <w:cantSplit/>
          <w:trHeight w:val="340"/>
        </w:trPr>
        <w:tc>
          <w:tcPr>
            <w:tcW w:w="2268"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r w:rsidRPr="006E64BF">
              <w:rPr>
                <w:b/>
                <w:color w:val="FF0000"/>
                <w:sz w:val="16"/>
              </w:rPr>
              <w:t>Food and Drink</w:t>
            </w:r>
          </w:p>
        </w:tc>
        <w:tc>
          <w:tcPr>
            <w:tcW w:w="1809"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3012"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2700" w:type="dxa"/>
            <w:gridSpan w:val="2"/>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Allergies</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May have severe reaction and need treatment.</w:t>
            </w:r>
          </w:p>
        </w:tc>
        <w:tc>
          <w:tcPr>
            <w:tcW w:w="3012"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rFonts w:cs="Arial"/>
                <w:sz w:val="16"/>
                <w:szCs w:val="22"/>
              </w:rPr>
              <w:t xml:space="preserve">Appropriate treatments will be carried as a precaution should an exposure and subsequent reactions occur. </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Slight</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rFonts w:cs="Arial"/>
                <w:sz w:val="16"/>
                <w:szCs w:val="22"/>
              </w:rPr>
              <w:t xml:space="preserve">Staff with known allergies should be aware of any potential for coming </w:t>
            </w:r>
            <w:proofErr w:type="gramStart"/>
            <w:r>
              <w:rPr>
                <w:rFonts w:cs="Arial"/>
                <w:sz w:val="16"/>
                <w:szCs w:val="22"/>
              </w:rPr>
              <w:t>in to</w:t>
            </w:r>
            <w:proofErr w:type="gramEnd"/>
            <w:r>
              <w:rPr>
                <w:rFonts w:cs="Arial"/>
                <w:sz w:val="16"/>
                <w:szCs w:val="22"/>
              </w:rPr>
              <w:t xml:space="preserve"> possible contact with the respective agent.</w:t>
            </w:r>
          </w:p>
        </w:tc>
        <w:tc>
          <w:tcPr>
            <w:tcW w:w="1080" w:type="dxa"/>
            <w:tcBorders>
              <w:top w:val="single" w:sz="4" w:space="0" w:color="auto"/>
              <w:left w:val="single" w:sz="4" w:space="0" w:color="auto"/>
              <w:bottom w:val="single" w:sz="4" w:space="0" w:color="auto"/>
              <w:right w:val="single" w:sz="4" w:space="0" w:color="auto"/>
            </w:tcBorders>
          </w:tcPr>
          <w:p w:rsidR="007D7A92" w:rsidRPr="0032687B" w:rsidRDefault="007D7A92" w:rsidP="007D7A92">
            <w:pPr>
              <w:spacing w:after="0"/>
              <w:rPr>
                <w:sz w:val="16"/>
                <w:szCs w:val="16"/>
              </w:rPr>
            </w:pPr>
            <w:r w:rsidRPr="0032687B">
              <w:rPr>
                <w:sz w:val="16"/>
                <w:szCs w:val="16"/>
              </w:rPr>
              <w:t>Traveller</w:t>
            </w:r>
          </w:p>
          <w:p w:rsidR="007D7A92" w:rsidRPr="00DF3FBC" w:rsidRDefault="007D7A92" w:rsidP="007D7A9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32687B"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r>
              <w:rPr>
                <w:sz w:val="16"/>
              </w:rPr>
              <w:t>Food poisoning</w:t>
            </w:r>
          </w:p>
        </w:tc>
        <w:tc>
          <w:tcPr>
            <w:tcW w:w="1809" w:type="dxa"/>
            <w:tcBorders>
              <w:top w:val="single" w:sz="4" w:space="0" w:color="auto"/>
              <w:left w:val="single" w:sz="4" w:space="0" w:color="auto"/>
              <w:bottom w:val="single" w:sz="4" w:space="0" w:color="auto"/>
              <w:right w:val="single" w:sz="4" w:space="0" w:color="auto"/>
            </w:tcBorders>
          </w:tcPr>
          <w:p w:rsidR="00212678" w:rsidRDefault="0032687B" w:rsidP="007D7A92">
            <w:pPr>
              <w:spacing w:after="0"/>
              <w:jc w:val="left"/>
              <w:rPr>
                <w:sz w:val="16"/>
              </w:rPr>
            </w:pPr>
            <w:r>
              <w:rPr>
                <w:sz w:val="16"/>
              </w:rPr>
              <w:t xml:space="preserve">STFC staff </w:t>
            </w:r>
          </w:p>
          <w:p w:rsidR="00212678" w:rsidRDefault="00212678" w:rsidP="007D7A92">
            <w:pPr>
              <w:spacing w:after="0"/>
              <w:jc w:val="left"/>
              <w:rPr>
                <w:sz w:val="16"/>
              </w:rPr>
            </w:pPr>
          </w:p>
          <w:p w:rsidR="0032687B" w:rsidRPr="00DF3FBC" w:rsidRDefault="00212678" w:rsidP="007D7A92">
            <w:pPr>
              <w:spacing w:after="0"/>
              <w:jc w:val="left"/>
              <w:rPr>
                <w:rFonts w:ascii="Arial Narrow" w:hAnsi="Arial Narrow"/>
                <w:sz w:val="22"/>
                <w:szCs w:val="22"/>
              </w:rPr>
            </w:pPr>
            <w:r>
              <w:rPr>
                <w:sz w:val="16"/>
              </w:rPr>
              <w:t>M</w:t>
            </w:r>
            <w:r w:rsidR="0032687B">
              <w:rPr>
                <w:sz w:val="16"/>
              </w:rPr>
              <w:t xml:space="preserve">ay have </w:t>
            </w:r>
            <w:r>
              <w:rPr>
                <w:sz w:val="16"/>
              </w:rPr>
              <w:t xml:space="preserve">debilitating illness </w:t>
            </w:r>
            <w:r w:rsidR="0032687B">
              <w:rPr>
                <w:sz w:val="16"/>
              </w:rPr>
              <w:t>from food poisoning.</w:t>
            </w:r>
          </w:p>
        </w:tc>
        <w:tc>
          <w:tcPr>
            <w:tcW w:w="3012"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7D7A92"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7D7A92" w:rsidP="007D7A92">
            <w:pPr>
              <w:spacing w:after="0"/>
              <w:ind w:left="113" w:right="113"/>
              <w:jc w:val="right"/>
              <w:rPr>
                <w:rFonts w:cs="Arial"/>
                <w:sz w:val="16"/>
                <w:szCs w:val="16"/>
              </w:rPr>
            </w:pPr>
            <w:r w:rsidRPr="007D7A92">
              <w:rPr>
                <w:rFonts w:cs="Arial"/>
                <w:sz w:val="16"/>
                <w:szCs w:val="16"/>
              </w:rPr>
              <w:t>Likely</w:t>
            </w:r>
          </w:p>
        </w:tc>
        <w:tc>
          <w:tcPr>
            <w:tcW w:w="780" w:type="dxa"/>
            <w:tcBorders>
              <w:top w:val="single" w:sz="4" w:space="0" w:color="auto"/>
              <w:left w:val="single" w:sz="4" w:space="0" w:color="auto"/>
              <w:bottom w:val="single" w:sz="4" w:space="0" w:color="auto"/>
              <w:right w:val="single" w:sz="4" w:space="0" w:color="auto"/>
            </w:tcBorders>
            <w:shd w:val="clear" w:color="auto" w:fill="ED7D31" w:themeFill="accent2"/>
            <w:textDirection w:val="btLr"/>
            <w:vAlign w:val="center"/>
          </w:tcPr>
          <w:p w:rsidR="0032687B" w:rsidRPr="007D7A92" w:rsidRDefault="007D7A92" w:rsidP="007D7A92">
            <w:pPr>
              <w:spacing w:after="0"/>
              <w:ind w:left="113" w:right="113"/>
              <w:jc w:val="right"/>
              <w:rPr>
                <w:rFonts w:cs="Arial"/>
                <w:sz w:val="16"/>
                <w:szCs w:val="16"/>
              </w:rPr>
            </w:pPr>
            <w:r w:rsidRPr="007D7A92">
              <w:rPr>
                <w:rFonts w:cs="Arial"/>
                <w:sz w:val="16"/>
                <w:szCs w:val="16"/>
              </w:rPr>
              <w:t>Medium</w:t>
            </w:r>
          </w:p>
        </w:tc>
        <w:tc>
          <w:tcPr>
            <w:tcW w:w="2700" w:type="dxa"/>
            <w:gridSpan w:val="2"/>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r w:rsidRPr="006B22BB">
              <w:rPr>
                <w:rFonts w:cs="Arial"/>
                <w:color w:val="000000"/>
                <w:sz w:val="16"/>
                <w:szCs w:val="16"/>
              </w:rPr>
              <w:t>Fruit and vegetables should only be consumed if they have been peeled or cooked. Undercooked meat and fish should not be consumed. Food from street vendors should be avoided as this carries a higher risk of causing infection.</w:t>
            </w:r>
          </w:p>
        </w:tc>
        <w:tc>
          <w:tcPr>
            <w:tcW w:w="1080" w:type="dxa"/>
            <w:tcBorders>
              <w:top w:val="single" w:sz="4" w:space="0" w:color="auto"/>
              <w:left w:val="single" w:sz="4" w:space="0" w:color="auto"/>
              <w:bottom w:val="single" w:sz="4" w:space="0" w:color="auto"/>
              <w:right w:val="single" w:sz="4" w:space="0" w:color="auto"/>
            </w:tcBorders>
          </w:tcPr>
          <w:p w:rsidR="007D7A92" w:rsidRPr="0032687B" w:rsidRDefault="007D7A92" w:rsidP="007D7A92">
            <w:pPr>
              <w:spacing w:after="0"/>
              <w:rPr>
                <w:sz w:val="16"/>
                <w:szCs w:val="16"/>
              </w:rPr>
            </w:pPr>
            <w:r w:rsidRPr="0032687B">
              <w:rPr>
                <w:sz w:val="16"/>
                <w:szCs w:val="16"/>
              </w:rPr>
              <w:t>Traveller</w:t>
            </w:r>
          </w:p>
          <w:p w:rsidR="0032687B" w:rsidRPr="00DF3FBC" w:rsidRDefault="0032687B" w:rsidP="0032687B">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Water and fluids</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May suffer illness and dehydration from drinking contaminated water.</w:t>
            </w:r>
          </w:p>
        </w:tc>
        <w:tc>
          <w:tcPr>
            <w:tcW w:w="3012"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rFonts w:cs="Arial"/>
                <w:color w:val="000000"/>
                <w:sz w:val="16"/>
                <w:szCs w:val="16"/>
              </w:rPr>
            </w:pPr>
            <w:r w:rsidRPr="002F33B9">
              <w:rPr>
                <w:rFonts w:cs="Arial"/>
                <w:color w:val="000000"/>
                <w:sz w:val="16"/>
                <w:szCs w:val="16"/>
              </w:rPr>
              <w:t>Tap water is generally safe to drink</w:t>
            </w:r>
            <w:r>
              <w:rPr>
                <w:rFonts w:cs="Arial"/>
                <w:color w:val="000000"/>
                <w:sz w:val="16"/>
                <w:szCs w:val="16"/>
              </w:rPr>
              <w:t xml:space="preserve"> in Chile’s major urban </w:t>
            </w:r>
            <w:proofErr w:type="spellStart"/>
            <w:r>
              <w:rPr>
                <w:rFonts w:cs="Arial"/>
                <w:color w:val="000000"/>
                <w:sz w:val="16"/>
                <w:szCs w:val="16"/>
              </w:rPr>
              <w:t>centres</w:t>
            </w:r>
            <w:proofErr w:type="spellEnd"/>
            <w:r w:rsidRPr="002F33B9">
              <w:rPr>
                <w:rFonts w:cs="Arial"/>
                <w:color w:val="000000"/>
                <w:sz w:val="16"/>
                <w:szCs w:val="16"/>
              </w:rPr>
              <w:t xml:space="preserve">, </w:t>
            </w:r>
          </w:p>
          <w:p w:rsidR="007D7A92" w:rsidRPr="00DF3FBC" w:rsidRDefault="007D7A92" w:rsidP="007D7A92">
            <w:pPr>
              <w:spacing w:after="0"/>
              <w:jc w:val="left"/>
              <w:rPr>
                <w:rFonts w:ascii="Arial Narrow" w:hAnsi="Arial Narrow"/>
                <w:sz w:val="22"/>
                <w:szCs w:val="22"/>
              </w:rPr>
            </w:pPr>
            <w:r>
              <w:rPr>
                <w:rFonts w:cs="Arial"/>
                <w:color w:val="000000"/>
                <w:sz w:val="16"/>
                <w:szCs w:val="16"/>
              </w:rPr>
              <w:t xml:space="preserve">Water quality in rural areas is variable. </w:t>
            </w:r>
            <w:proofErr w:type="spellStart"/>
            <w:r w:rsidRPr="0067156B">
              <w:rPr>
                <w:rFonts w:cs="Arial"/>
                <w:sz w:val="16"/>
                <w:szCs w:val="16"/>
              </w:rPr>
              <w:t>Travellers</w:t>
            </w:r>
            <w:proofErr w:type="spellEnd"/>
            <w:r w:rsidRPr="0067156B">
              <w:rPr>
                <w:rFonts w:cs="Arial"/>
                <w:sz w:val="16"/>
                <w:szCs w:val="16"/>
              </w:rPr>
              <w:t xml:space="preserve"> are advised to consume only </w:t>
            </w:r>
            <w:proofErr w:type="spellStart"/>
            <w:r w:rsidRPr="0067156B">
              <w:rPr>
                <w:rFonts w:cs="Arial"/>
                <w:sz w:val="16"/>
                <w:szCs w:val="16"/>
              </w:rPr>
              <w:t>sterilised</w:t>
            </w:r>
            <w:proofErr w:type="spellEnd"/>
            <w:r w:rsidRPr="0067156B">
              <w:rPr>
                <w:rFonts w:cs="Arial"/>
                <w:sz w:val="16"/>
                <w:szCs w:val="16"/>
              </w:rPr>
              <w:t xml:space="preserve"> or bottled water. </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ED7D31" w:themeFill="accent2"/>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Medium</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rFonts w:cs="Arial"/>
                <w:color w:val="000000"/>
                <w:sz w:val="16"/>
                <w:szCs w:val="16"/>
              </w:rPr>
              <w:t xml:space="preserve">In rural areas </w:t>
            </w:r>
            <w:proofErr w:type="spellStart"/>
            <w:r>
              <w:rPr>
                <w:rFonts w:cs="Arial"/>
                <w:color w:val="000000"/>
                <w:sz w:val="16"/>
                <w:szCs w:val="16"/>
              </w:rPr>
              <w:t>tr</w:t>
            </w:r>
            <w:r w:rsidRPr="0067156B">
              <w:rPr>
                <w:rFonts w:cs="Arial"/>
                <w:sz w:val="16"/>
                <w:szCs w:val="16"/>
              </w:rPr>
              <w:t>avellers</w:t>
            </w:r>
            <w:proofErr w:type="spellEnd"/>
            <w:r w:rsidRPr="0067156B">
              <w:rPr>
                <w:rFonts w:cs="Arial"/>
                <w:sz w:val="16"/>
                <w:szCs w:val="16"/>
              </w:rPr>
              <w:t xml:space="preserve"> are advised to consume only bottled water.</w:t>
            </w:r>
          </w:p>
        </w:tc>
        <w:tc>
          <w:tcPr>
            <w:tcW w:w="1080" w:type="dxa"/>
            <w:tcBorders>
              <w:top w:val="single" w:sz="4" w:space="0" w:color="auto"/>
              <w:left w:val="single" w:sz="4" w:space="0" w:color="auto"/>
              <w:bottom w:val="single" w:sz="4" w:space="0" w:color="auto"/>
              <w:right w:val="single" w:sz="4" w:space="0" w:color="auto"/>
            </w:tcBorders>
          </w:tcPr>
          <w:p w:rsidR="007D7A92" w:rsidRPr="0032687B" w:rsidRDefault="007D7A92" w:rsidP="007D7A92">
            <w:pPr>
              <w:spacing w:after="0"/>
              <w:rPr>
                <w:sz w:val="16"/>
                <w:szCs w:val="16"/>
              </w:rPr>
            </w:pPr>
            <w:r w:rsidRPr="0032687B">
              <w:rPr>
                <w:sz w:val="16"/>
                <w:szCs w:val="16"/>
              </w:rPr>
              <w:t>Traveller</w:t>
            </w:r>
          </w:p>
          <w:p w:rsidR="007D7A92" w:rsidRPr="00DF3FBC" w:rsidRDefault="007D7A92" w:rsidP="007D7A9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32687B" w:rsidRPr="00DF3FBC" w:rsidTr="007D7A92">
        <w:trPr>
          <w:cantSplit/>
          <w:trHeight w:val="340"/>
        </w:trPr>
        <w:tc>
          <w:tcPr>
            <w:tcW w:w="2268"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r w:rsidRPr="00DD0A8E">
              <w:rPr>
                <w:b/>
                <w:color w:val="FF0000"/>
                <w:sz w:val="16"/>
              </w:rPr>
              <w:t>Health</w:t>
            </w:r>
          </w:p>
        </w:tc>
        <w:tc>
          <w:tcPr>
            <w:tcW w:w="1809"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3012" w:type="dxa"/>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32687B" w:rsidRPr="007D7A92" w:rsidRDefault="0032687B" w:rsidP="007D7A92">
            <w:pPr>
              <w:spacing w:after="0"/>
              <w:ind w:left="113" w:right="113"/>
              <w:jc w:val="right"/>
              <w:rPr>
                <w:rFonts w:cs="Arial"/>
                <w:sz w:val="16"/>
                <w:szCs w:val="16"/>
              </w:rPr>
            </w:pPr>
          </w:p>
        </w:tc>
        <w:tc>
          <w:tcPr>
            <w:tcW w:w="2700" w:type="dxa"/>
            <w:gridSpan w:val="2"/>
            <w:tcBorders>
              <w:top w:val="single" w:sz="4" w:space="0" w:color="auto"/>
              <w:left w:val="single" w:sz="4" w:space="0" w:color="auto"/>
              <w:bottom w:val="single" w:sz="4" w:space="0" w:color="auto"/>
              <w:right w:val="single" w:sz="4" w:space="0" w:color="auto"/>
            </w:tcBorders>
          </w:tcPr>
          <w:p w:rsidR="0032687B" w:rsidRPr="00DF3FBC" w:rsidRDefault="0032687B" w:rsidP="007D7A92">
            <w:pPr>
              <w:spacing w:after="0"/>
              <w:jc w:val="left"/>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32687B" w:rsidRPr="00DF3FBC" w:rsidRDefault="0032687B" w:rsidP="0032687B">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Working at altitude</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 xml:space="preserve">May suffer effects from </w:t>
            </w:r>
            <w:proofErr w:type="gramStart"/>
            <w:r>
              <w:rPr>
                <w:sz w:val="16"/>
              </w:rPr>
              <w:t>working  at</w:t>
            </w:r>
            <w:proofErr w:type="gramEnd"/>
            <w:r>
              <w:rPr>
                <w:sz w:val="16"/>
              </w:rPr>
              <w:t xml:space="preserve"> altitude e.g. fatigue, fainting, breathlessness etc.</w:t>
            </w:r>
          </w:p>
        </w:tc>
        <w:tc>
          <w:tcPr>
            <w:tcW w:w="3012"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rFonts w:cs="Arial"/>
                <w:sz w:val="16"/>
                <w:szCs w:val="16"/>
              </w:rPr>
              <w:t xml:space="preserve">High altitude medical before travelling </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Slight</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Follow any recommendation made in the high altitude medical</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r w:rsidRPr="0032687B">
              <w:rPr>
                <w:sz w:val="16"/>
                <w:szCs w:val="16"/>
              </w:rPr>
              <w:t>Traveller</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7D7A92" w:rsidRPr="00DF3FBC" w:rsidTr="007D7A92">
        <w:trPr>
          <w:cantSplit/>
          <w:trHeight w:val="1134"/>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Falling ill or being injured</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Injury</w:t>
            </w:r>
          </w:p>
        </w:tc>
        <w:tc>
          <w:tcPr>
            <w:tcW w:w="3012"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rFonts w:cs="Arial"/>
                <w:sz w:val="16"/>
                <w:szCs w:val="16"/>
              </w:rPr>
            </w:pPr>
            <w:proofErr w:type="spellStart"/>
            <w:r>
              <w:rPr>
                <w:rFonts w:cs="Arial"/>
                <w:sz w:val="16"/>
                <w:szCs w:val="16"/>
              </w:rPr>
              <w:t>Travellers</w:t>
            </w:r>
            <w:proofErr w:type="spellEnd"/>
            <w:r>
              <w:rPr>
                <w:rFonts w:cs="Arial"/>
                <w:sz w:val="16"/>
                <w:szCs w:val="16"/>
              </w:rPr>
              <w:t xml:space="preserve"> will carry the details for travel insurance provided to STFC staff travelling on council business.</w:t>
            </w:r>
          </w:p>
          <w:p w:rsidR="007D7A92" w:rsidRDefault="007D7A92" w:rsidP="007D7A92">
            <w:pPr>
              <w:spacing w:before="120"/>
              <w:jc w:val="left"/>
              <w:rPr>
                <w:rFonts w:cs="Arial"/>
                <w:sz w:val="16"/>
                <w:szCs w:val="16"/>
              </w:rPr>
            </w:pPr>
            <w:r>
              <w:rPr>
                <w:rFonts w:cs="Arial"/>
                <w:sz w:val="16"/>
                <w:szCs w:val="16"/>
              </w:rPr>
              <w:t>International SOS app downloaded on to mobile devices</w:t>
            </w:r>
          </w:p>
          <w:p w:rsidR="007D7A92" w:rsidRPr="00DF3FBC" w:rsidRDefault="007D7A92" w:rsidP="007D7A92">
            <w:pPr>
              <w:spacing w:after="0"/>
              <w:jc w:val="left"/>
              <w:rPr>
                <w:rFonts w:ascii="Arial Narrow" w:hAnsi="Arial Narrow"/>
                <w:sz w:val="22"/>
                <w:szCs w:val="22"/>
              </w:rPr>
            </w:pPr>
            <w:r w:rsidRPr="0068121A">
              <w:rPr>
                <w:rFonts w:cs="Arial"/>
                <w:sz w:val="16"/>
                <w:szCs w:val="16"/>
              </w:rPr>
              <w:t>Health facilities are good in Santiago and other major cities</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ED7D31" w:themeFill="accent2"/>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Medium</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sidRPr="0068121A">
              <w:rPr>
                <w:rFonts w:cs="Arial"/>
                <w:sz w:val="16"/>
                <w:szCs w:val="16"/>
              </w:rPr>
              <w:t xml:space="preserve">Some major hospitals accept credit </w:t>
            </w:r>
            <w:proofErr w:type="gramStart"/>
            <w:r w:rsidRPr="0068121A">
              <w:rPr>
                <w:rFonts w:cs="Arial"/>
                <w:sz w:val="16"/>
                <w:szCs w:val="16"/>
              </w:rPr>
              <w:t>cards</w:t>
            </w:r>
            <w:proofErr w:type="gramEnd"/>
            <w:r w:rsidRPr="0068121A">
              <w:rPr>
                <w:rFonts w:cs="Arial"/>
                <w:sz w:val="16"/>
                <w:szCs w:val="16"/>
              </w:rPr>
              <w:t xml:space="preserve"> but many doctors expect cash payments immediately. </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sz w:val="16"/>
              </w:rPr>
            </w:pPr>
            <w:r>
              <w:rPr>
                <w:sz w:val="16"/>
              </w:rPr>
              <w:t>Exposure to viruses and diseases.</w:t>
            </w:r>
          </w:p>
          <w:p w:rsidR="007D7A92" w:rsidRPr="00DF3FBC" w:rsidRDefault="007D7A92" w:rsidP="007D7A92">
            <w:pPr>
              <w:spacing w:after="0"/>
              <w:jc w:val="left"/>
              <w:rPr>
                <w:rFonts w:ascii="Arial Narrow" w:hAnsi="Arial Narrow"/>
                <w:sz w:val="22"/>
                <w:szCs w:val="22"/>
              </w:rPr>
            </w:pPr>
            <w:r w:rsidRPr="00DD0A8E">
              <w:rPr>
                <w:sz w:val="16"/>
                <w:szCs w:val="16"/>
              </w:rPr>
              <w:t>(</w:t>
            </w:r>
            <w:proofErr w:type="gramStart"/>
            <w:r w:rsidRPr="00DD0A8E">
              <w:rPr>
                <w:rFonts w:cs="Arial"/>
                <w:sz w:val="16"/>
                <w:szCs w:val="16"/>
              </w:rPr>
              <w:t>tetanus</w:t>
            </w:r>
            <w:proofErr w:type="gramEnd"/>
            <w:r w:rsidRPr="00DD0A8E">
              <w:rPr>
                <w:rFonts w:cs="Arial"/>
                <w:sz w:val="16"/>
                <w:szCs w:val="16"/>
              </w:rPr>
              <w:t>, polio, typhus, hepatitis A</w:t>
            </w:r>
            <w:r>
              <w:rPr>
                <w:rFonts w:cs="Arial"/>
                <w:sz w:val="16"/>
                <w:szCs w:val="16"/>
              </w:rPr>
              <w:t>, hepatitis B</w:t>
            </w:r>
            <w:r w:rsidRPr="00DD0A8E">
              <w:rPr>
                <w:rFonts w:cs="Arial"/>
                <w:sz w:val="16"/>
                <w:szCs w:val="16"/>
              </w:rPr>
              <w:t>)</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Could be infected and suffer long term illness</w:t>
            </w:r>
          </w:p>
        </w:tc>
        <w:tc>
          <w:tcPr>
            <w:tcW w:w="3012"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rFonts w:cs="Arial"/>
                <w:sz w:val="16"/>
                <w:szCs w:val="16"/>
              </w:rPr>
            </w:pPr>
            <w:r>
              <w:rPr>
                <w:rFonts w:cs="Arial"/>
                <w:sz w:val="16"/>
                <w:szCs w:val="16"/>
              </w:rPr>
              <w:t>MASTA and International SOS provide information about which vaccinations are needed for the travel destinations.</w:t>
            </w:r>
          </w:p>
          <w:p w:rsidR="007D7A92" w:rsidRPr="00DF3FBC" w:rsidRDefault="007D7A92" w:rsidP="007D7A92">
            <w:pPr>
              <w:spacing w:after="0"/>
              <w:jc w:val="left"/>
              <w:rPr>
                <w:rFonts w:ascii="Arial Narrow" w:hAnsi="Arial Narrow"/>
                <w:sz w:val="22"/>
                <w:szCs w:val="22"/>
              </w:rPr>
            </w:pPr>
            <w:proofErr w:type="spellStart"/>
            <w:r w:rsidRPr="00A4413C">
              <w:rPr>
                <w:rFonts w:cs="Arial"/>
                <w:sz w:val="16"/>
                <w:szCs w:val="16"/>
              </w:rPr>
              <w:t>Travellers</w:t>
            </w:r>
            <w:proofErr w:type="spellEnd"/>
            <w:r w:rsidRPr="00A4413C">
              <w:rPr>
                <w:rFonts w:cs="Arial"/>
                <w:sz w:val="16"/>
                <w:szCs w:val="16"/>
              </w:rPr>
              <w:t xml:space="preserve"> are advised to visit a doctor or clinic that </w:t>
            </w:r>
            <w:proofErr w:type="spellStart"/>
            <w:r w:rsidRPr="00A4413C">
              <w:rPr>
                <w:rFonts w:cs="Arial"/>
                <w:sz w:val="16"/>
                <w:szCs w:val="16"/>
              </w:rPr>
              <w:t>specialises</w:t>
            </w:r>
            <w:proofErr w:type="spellEnd"/>
            <w:r w:rsidRPr="00A4413C">
              <w:rPr>
                <w:rFonts w:cs="Arial"/>
                <w:sz w:val="16"/>
                <w:szCs w:val="16"/>
              </w:rPr>
              <w:t xml:space="preserve"> in travel-related medicine at least four to six weeks prior to their intended departure. This should allow the necessary time for any vaccinations prescribed by the doctor to take effect.</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ED7D31" w:themeFill="accent2"/>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Medium</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proofErr w:type="spellStart"/>
            <w:r w:rsidRPr="00A4413C">
              <w:rPr>
                <w:rFonts w:cs="Arial"/>
                <w:sz w:val="16"/>
                <w:szCs w:val="16"/>
              </w:rPr>
              <w:t>Travellers</w:t>
            </w:r>
            <w:proofErr w:type="spellEnd"/>
            <w:r w:rsidRPr="00A4413C">
              <w:rPr>
                <w:rFonts w:cs="Arial"/>
                <w:sz w:val="16"/>
                <w:szCs w:val="16"/>
              </w:rPr>
              <w:t xml:space="preserve"> are advised to </w:t>
            </w:r>
            <w:r>
              <w:rPr>
                <w:rFonts w:cs="Arial"/>
                <w:sz w:val="16"/>
                <w:szCs w:val="16"/>
              </w:rPr>
              <w:t>avoid activities which could increase the risk of infection.</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r w:rsidRPr="0032687B">
              <w:rPr>
                <w:sz w:val="16"/>
                <w:szCs w:val="16"/>
              </w:rPr>
              <w:t>Traveller</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Prescription medication</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 xml:space="preserve">Could suffer illness from not being able to take prescribed medication </w:t>
            </w:r>
          </w:p>
        </w:tc>
        <w:tc>
          <w:tcPr>
            <w:tcW w:w="3012"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proofErr w:type="spellStart"/>
            <w:r w:rsidRPr="00AC7086">
              <w:rPr>
                <w:rFonts w:cs="Arial"/>
                <w:sz w:val="16"/>
                <w:szCs w:val="16"/>
              </w:rPr>
              <w:t>Travellers</w:t>
            </w:r>
            <w:proofErr w:type="spellEnd"/>
            <w:r w:rsidRPr="00AC7086">
              <w:rPr>
                <w:rFonts w:cs="Arial"/>
                <w:sz w:val="16"/>
                <w:szCs w:val="16"/>
              </w:rPr>
              <w:t xml:space="preserve"> </w:t>
            </w:r>
            <w:r>
              <w:rPr>
                <w:rFonts w:cs="Arial"/>
                <w:sz w:val="16"/>
                <w:szCs w:val="16"/>
              </w:rPr>
              <w:t xml:space="preserve">will </w:t>
            </w:r>
            <w:r w:rsidRPr="00AC7086">
              <w:rPr>
                <w:rFonts w:cs="Arial"/>
                <w:sz w:val="16"/>
                <w:szCs w:val="16"/>
              </w:rPr>
              <w:t xml:space="preserve">take an appropriate supply of any prescription medication; this </w:t>
            </w:r>
            <w:r>
              <w:rPr>
                <w:rFonts w:cs="Arial"/>
                <w:sz w:val="16"/>
                <w:szCs w:val="16"/>
              </w:rPr>
              <w:t>will</w:t>
            </w:r>
            <w:r w:rsidRPr="00AC7086">
              <w:rPr>
                <w:rFonts w:cs="Arial"/>
                <w:sz w:val="16"/>
                <w:szCs w:val="16"/>
              </w:rPr>
              <w:t xml:space="preserve"> be accompanied by a written doctor's instruction, explaining the need for the </w:t>
            </w:r>
            <w:proofErr w:type="gramStart"/>
            <w:r w:rsidRPr="00AC7086">
              <w:rPr>
                <w:rFonts w:cs="Arial"/>
                <w:sz w:val="16"/>
                <w:szCs w:val="16"/>
              </w:rPr>
              <w:t>medication</w:t>
            </w:r>
            <w:proofErr w:type="gramEnd"/>
            <w:r w:rsidRPr="00AC7086">
              <w:rPr>
                <w:rFonts w:cs="Arial"/>
                <w:sz w:val="16"/>
                <w:szCs w:val="16"/>
              </w:rPr>
              <w:t xml:space="preserve"> and justifying the quantities required.</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Very 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Split supplies of any necessary medication into separate travel bags in case any bags are lost during travel.</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r w:rsidRPr="0032687B">
              <w:rPr>
                <w:sz w:val="16"/>
                <w:szCs w:val="16"/>
              </w:rPr>
              <w:t>Traveller</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Smog and poor air quality</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 xml:space="preserve">Could suffer breathing difficulties or </w:t>
            </w:r>
            <w:proofErr w:type="gramStart"/>
            <w:r>
              <w:rPr>
                <w:sz w:val="16"/>
              </w:rPr>
              <w:t>effects  from</w:t>
            </w:r>
            <w:proofErr w:type="gramEnd"/>
            <w:r>
              <w:rPr>
                <w:sz w:val="16"/>
              </w:rPr>
              <w:t xml:space="preserve"> Asthma.</w:t>
            </w:r>
          </w:p>
        </w:tc>
        <w:tc>
          <w:tcPr>
            <w:tcW w:w="3012"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rFonts w:cs="Arial"/>
                <w:color w:val="000000"/>
                <w:sz w:val="16"/>
                <w:szCs w:val="16"/>
              </w:rPr>
            </w:pPr>
            <w:r>
              <w:rPr>
                <w:rFonts w:cs="Arial"/>
                <w:color w:val="000000"/>
                <w:sz w:val="16"/>
                <w:szCs w:val="16"/>
              </w:rPr>
              <w:t>Santiago</w:t>
            </w:r>
            <w:r w:rsidRPr="001132A8">
              <w:rPr>
                <w:rFonts w:cs="Arial"/>
                <w:color w:val="000000"/>
                <w:sz w:val="16"/>
                <w:szCs w:val="16"/>
              </w:rPr>
              <w:t xml:space="preserve"> declares "pre-emergency" or "emergency" states when the level of smog is dangerously high</w:t>
            </w:r>
            <w:r>
              <w:rPr>
                <w:rFonts w:cs="Arial"/>
                <w:color w:val="000000"/>
                <w:sz w:val="16"/>
                <w:szCs w:val="16"/>
              </w:rPr>
              <w:t>.</w:t>
            </w:r>
          </w:p>
          <w:p w:rsidR="007D7A92" w:rsidRDefault="007D7A92" w:rsidP="007D7A92">
            <w:pPr>
              <w:spacing w:before="120"/>
              <w:jc w:val="left"/>
              <w:rPr>
                <w:rFonts w:cs="Arial"/>
                <w:color w:val="000000"/>
                <w:sz w:val="16"/>
                <w:szCs w:val="16"/>
              </w:rPr>
            </w:pPr>
            <w:r w:rsidRPr="001132A8">
              <w:rPr>
                <w:rFonts w:cs="Arial"/>
                <w:color w:val="000000"/>
                <w:sz w:val="16"/>
                <w:szCs w:val="16"/>
              </w:rPr>
              <w:t>When the air quality is in pre-emergency or emergency state, avoid trips to downtown Santiago whenever possible.</w:t>
            </w:r>
          </w:p>
          <w:p w:rsidR="007D7A92" w:rsidRPr="00DF3FBC" w:rsidRDefault="007D7A92"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Slight</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proofErr w:type="spellStart"/>
            <w:r w:rsidRPr="001A15D9">
              <w:rPr>
                <w:rFonts w:cs="Arial"/>
                <w:color w:val="000000"/>
                <w:sz w:val="16"/>
                <w:szCs w:val="16"/>
              </w:rPr>
              <w:t>Travellers</w:t>
            </w:r>
            <w:proofErr w:type="spellEnd"/>
            <w:r w:rsidRPr="001A15D9">
              <w:rPr>
                <w:rFonts w:cs="Arial"/>
                <w:color w:val="000000"/>
                <w:sz w:val="16"/>
                <w:szCs w:val="16"/>
              </w:rPr>
              <w:t xml:space="preserve"> should note that the most severe pollution in Santiago occurs from June to September; this may cause problems to sufferers of asthma or other respiratory illnesses.</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r w:rsidRPr="0032687B">
              <w:rPr>
                <w:sz w:val="16"/>
                <w:szCs w:val="16"/>
              </w:rPr>
              <w:t>Traveller</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Damaged tooth or toothache</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Could suffer significant discomfort and pain, resulting in stress, lack of concentration etc.</w:t>
            </w:r>
          </w:p>
        </w:tc>
        <w:tc>
          <w:tcPr>
            <w:tcW w:w="3012"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rFonts w:cs="Arial"/>
                <w:color w:val="000000"/>
                <w:sz w:val="16"/>
                <w:szCs w:val="16"/>
              </w:rPr>
            </w:pPr>
            <w:r w:rsidRPr="00C850AD">
              <w:rPr>
                <w:rFonts w:cs="Arial"/>
                <w:color w:val="000000"/>
                <w:sz w:val="16"/>
                <w:szCs w:val="16"/>
              </w:rPr>
              <w:t>Chilean dentists (</w:t>
            </w:r>
            <w:proofErr w:type="spellStart"/>
            <w:r w:rsidRPr="00C850AD">
              <w:rPr>
                <w:rFonts w:cs="Arial"/>
                <w:i/>
                <w:iCs/>
                <w:color w:val="000000"/>
                <w:sz w:val="16"/>
                <w:szCs w:val="16"/>
              </w:rPr>
              <w:t>dentistas</w:t>
            </w:r>
            <w:proofErr w:type="spellEnd"/>
            <w:r w:rsidRPr="00C850AD">
              <w:rPr>
                <w:rFonts w:cs="Arial"/>
                <w:color w:val="000000"/>
                <w:sz w:val="16"/>
                <w:szCs w:val="16"/>
              </w:rPr>
              <w:t xml:space="preserve">) are well trained. </w:t>
            </w:r>
          </w:p>
          <w:p w:rsidR="007D7A92" w:rsidRDefault="007D7A92" w:rsidP="007D7A92">
            <w:pPr>
              <w:spacing w:before="120"/>
              <w:jc w:val="left"/>
              <w:rPr>
                <w:rFonts w:cs="Arial"/>
                <w:color w:val="000000"/>
                <w:sz w:val="16"/>
                <w:szCs w:val="16"/>
              </w:rPr>
            </w:pPr>
            <w:r w:rsidRPr="00C850AD">
              <w:rPr>
                <w:rFonts w:cs="Arial"/>
                <w:color w:val="000000"/>
                <w:sz w:val="16"/>
                <w:szCs w:val="16"/>
              </w:rPr>
              <w:t xml:space="preserve">Dental work in Chile is relatively inexpensive. </w:t>
            </w:r>
          </w:p>
          <w:p w:rsidR="007D7A92" w:rsidRPr="00DF3FBC" w:rsidRDefault="007D7A92" w:rsidP="007D7A92">
            <w:pPr>
              <w:spacing w:after="0"/>
              <w:jc w:val="left"/>
              <w:rPr>
                <w:rFonts w:ascii="Arial Narrow" w:hAnsi="Arial Narrow"/>
                <w:sz w:val="22"/>
                <w:szCs w:val="22"/>
              </w:rPr>
            </w:pPr>
            <w:r>
              <w:rPr>
                <w:rFonts w:cs="Arial"/>
                <w:color w:val="000000"/>
                <w:sz w:val="16"/>
                <w:szCs w:val="16"/>
              </w:rPr>
              <w:t>International SOS can provide advice about which service to use.</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Very 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If a dental visit is required consult International SOS for advice.</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r w:rsidRPr="0032687B">
              <w:rPr>
                <w:sz w:val="16"/>
                <w:szCs w:val="16"/>
              </w:rPr>
              <w:t>Traveller</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Loss or damage of spectacles or contact lenses</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after="0"/>
              <w:jc w:val="left"/>
              <w:rPr>
                <w:sz w:val="16"/>
              </w:rPr>
            </w:pPr>
            <w:r>
              <w:rPr>
                <w:sz w:val="16"/>
              </w:rPr>
              <w:t xml:space="preserve">STFC staff </w:t>
            </w:r>
          </w:p>
          <w:p w:rsidR="007D7A92" w:rsidRDefault="007D7A92" w:rsidP="007D7A92">
            <w:pPr>
              <w:spacing w:after="0"/>
              <w:jc w:val="left"/>
              <w:rPr>
                <w:sz w:val="16"/>
              </w:rPr>
            </w:pPr>
          </w:p>
          <w:p w:rsidR="007D7A92" w:rsidRPr="00DF3FBC" w:rsidRDefault="007D7A92" w:rsidP="007D7A92">
            <w:pPr>
              <w:spacing w:after="0"/>
              <w:jc w:val="left"/>
              <w:rPr>
                <w:rFonts w:ascii="Arial Narrow" w:hAnsi="Arial Narrow"/>
                <w:sz w:val="22"/>
                <w:szCs w:val="22"/>
              </w:rPr>
            </w:pPr>
            <w:r>
              <w:rPr>
                <w:sz w:val="16"/>
              </w:rPr>
              <w:t xml:space="preserve">Could become more vulnerable to other hazards if their </w:t>
            </w:r>
            <w:proofErr w:type="gramStart"/>
            <w:r>
              <w:rPr>
                <w:sz w:val="16"/>
              </w:rPr>
              <w:t>eye sight</w:t>
            </w:r>
            <w:proofErr w:type="gramEnd"/>
            <w:r>
              <w:rPr>
                <w:sz w:val="16"/>
              </w:rPr>
              <w:t xml:space="preserve"> is impaired.</w:t>
            </w:r>
          </w:p>
        </w:tc>
        <w:tc>
          <w:tcPr>
            <w:tcW w:w="3012"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rFonts w:cs="Arial"/>
                <w:color w:val="000000"/>
                <w:sz w:val="16"/>
                <w:szCs w:val="16"/>
              </w:rPr>
            </w:pPr>
            <w:proofErr w:type="spellStart"/>
            <w:r w:rsidRPr="001132A8">
              <w:rPr>
                <w:rFonts w:cs="Arial"/>
                <w:color w:val="000000"/>
                <w:sz w:val="16"/>
                <w:szCs w:val="16"/>
              </w:rPr>
              <w:t>T</w:t>
            </w:r>
            <w:r>
              <w:rPr>
                <w:rFonts w:cs="Arial"/>
                <w:color w:val="000000"/>
                <w:sz w:val="16"/>
                <w:szCs w:val="16"/>
              </w:rPr>
              <w:t>ravellers</w:t>
            </w:r>
            <w:proofErr w:type="spellEnd"/>
            <w:r>
              <w:rPr>
                <w:rFonts w:cs="Arial"/>
                <w:color w:val="000000"/>
                <w:sz w:val="16"/>
                <w:szCs w:val="16"/>
              </w:rPr>
              <w:t xml:space="preserve"> will take spare glasses and/or contact lenses.</w:t>
            </w:r>
          </w:p>
          <w:p w:rsidR="007D7A92" w:rsidRPr="00DF3FBC" w:rsidRDefault="007D7A92" w:rsidP="007D7A92">
            <w:pPr>
              <w:spacing w:after="0"/>
              <w:jc w:val="left"/>
              <w:rPr>
                <w:rFonts w:ascii="Arial Narrow" w:hAnsi="Arial Narrow"/>
                <w:sz w:val="22"/>
                <w:szCs w:val="22"/>
              </w:rPr>
            </w:pPr>
            <w:r>
              <w:rPr>
                <w:sz w:val="16"/>
              </w:rPr>
              <w:t>Opticians are available in Santiago.</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Slight</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sz w:val="16"/>
              </w:rPr>
              <w:t>Care to be taken not to lose or damage spectacles.</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r w:rsidRPr="0032687B">
              <w:rPr>
                <w:sz w:val="16"/>
                <w:szCs w:val="16"/>
              </w:rPr>
              <w:t>Traveller</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7D7A92" w:rsidRPr="00DF3FBC" w:rsidTr="007D7A92">
        <w:trPr>
          <w:cantSplit/>
          <w:trHeight w:val="340"/>
        </w:trPr>
        <w:tc>
          <w:tcPr>
            <w:tcW w:w="2268"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sidRPr="00001DA1">
              <w:rPr>
                <w:b/>
                <w:color w:val="FF0000"/>
                <w:sz w:val="16"/>
              </w:rPr>
              <w:t>Animals/Insects</w:t>
            </w:r>
          </w:p>
        </w:tc>
        <w:tc>
          <w:tcPr>
            <w:tcW w:w="1809"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p>
        </w:tc>
        <w:tc>
          <w:tcPr>
            <w:tcW w:w="3012"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7D7A92" w:rsidRPr="00DF3FBC" w:rsidTr="007D7A92">
        <w:trPr>
          <w:cantSplit/>
          <w:trHeight w:val="1191"/>
        </w:trPr>
        <w:tc>
          <w:tcPr>
            <w:tcW w:w="2268"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sz w:val="16"/>
              </w:rPr>
            </w:pPr>
            <w:r>
              <w:rPr>
                <w:sz w:val="16"/>
              </w:rPr>
              <w:t>Bites</w:t>
            </w:r>
          </w:p>
          <w:p w:rsidR="007D7A92" w:rsidRPr="00001DA1" w:rsidRDefault="007D7A92" w:rsidP="007D7A92">
            <w:pPr>
              <w:spacing w:after="0"/>
              <w:jc w:val="left"/>
              <w:rPr>
                <w:b/>
                <w:color w:val="FF0000"/>
                <w:sz w:val="16"/>
              </w:rPr>
            </w:pPr>
            <w:r>
              <w:rPr>
                <w:rFonts w:cs="Arial"/>
                <w:sz w:val="16"/>
                <w:szCs w:val="22"/>
              </w:rPr>
              <w:t>Chilean violin spider (also known as the brown spider, Chilean Recluse or Chilean fiddle-backed spider)</w:t>
            </w:r>
          </w:p>
        </w:tc>
        <w:tc>
          <w:tcPr>
            <w:tcW w:w="1809" w:type="dxa"/>
            <w:tcBorders>
              <w:top w:val="single" w:sz="4" w:space="0" w:color="auto"/>
              <w:left w:val="single" w:sz="4" w:space="0" w:color="auto"/>
              <w:bottom w:val="single" w:sz="4" w:space="0" w:color="auto"/>
              <w:right w:val="single" w:sz="4" w:space="0" w:color="auto"/>
            </w:tcBorders>
          </w:tcPr>
          <w:p w:rsidR="007D7A92" w:rsidRDefault="007D7A92" w:rsidP="007D7A92">
            <w:pPr>
              <w:spacing w:before="120"/>
              <w:jc w:val="left"/>
              <w:rPr>
                <w:sz w:val="16"/>
              </w:rPr>
            </w:pPr>
            <w:r>
              <w:rPr>
                <w:sz w:val="16"/>
              </w:rPr>
              <w:t xml:space="preserve">STFC staff </w:t>
            </w:r>
          </w:p>
          <w:p w:rsidR="007D7A92" w:rsidRDefault="007D7A92" w:rsidP="007D7A92">
            <w:pPr>
              <w:spacing w:before="120"/>
              <w:jc w:val="left"/>
              <w:rPr>
                <w:sz w:val="16"/>
              </w:rPr>
            </w:pPr>
            <w:r>
              <w:rPr>
                <w:sz w:val="16"/>
              </w:rPr>
              <w:t>Could suffer life threatening conditions from reaction to the venom.</w:t>
            </w:r>
          </w:p>
          <w:p w:rsidR="007D7A92" w:rsidRPr="00DF3FBC" w:rsidRDefault="007D7A92" w:rsidP="007D7A92">
            <w:pPr>
              <w:spacing w:after="0"/>
              <w:jc w:val="left"/>
              <w:rPr>
                <w:rFonts w:ascii="Arial Narrow" w:hAnsi="Arial Narrow"/>
                <w:sz w:val="22"/>
                <w:szCs w:val="22"/>
              </w:rPr>
            </w:pPr>
          </w:p>
        </w:tc>
        <w:tc>
          <w:tcPr>
            <w:tcW w:w="3012"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rFonts w:cs="Arial"/>
                <w:sz w:val="16"/>
                <w:szCs w:val="16"/>
              </w:rPr>
              <w:t>Pre travel awareness training to identify this spider and its likely locations.</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Moderate</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Very Unlikely</w:t>
            </w:r>
          </w:p>
        </w:tc>
        <w:tc>
          <w:tcPr>
            <w:tcW w:w="780" w:type="dxa"/>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rsidR="007D7A92" w:rsidRPr="007D7A92" w:rsidRDefault="007D7A92" w:rsidP="007D7A92">
            <w:pPr>
              <w:spacing w:after="0"/>
              <w:ind w:left="113" w:right="113"/>
              <w:jc w:val="right"/>
              <w:rPr>
                <w:rFonts w:cs="Arial"/>
                <w:sz w:val="16"/>
                <w:szCs w:val="16"/>
              </w:rPr>
            </w:pPr>
            <w:r w:rsidRPr="007D7A92">
              <w:rPr>
                <w:rFonts w:cs="Arial"/>
                <w:sz w:val="16"/>
                <w:szCs w:val="16"/>
              </w:rPr>
              <w:t>Low</w:t>
            </w:r>
          </w:p>
        </w:tc>
        <w:tc>
          <w:tcPr>
            <w:tcW w:w="2700" w:type="dxa"/>
            <w:gridSpan w:val="2"/>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jc w:val="left"/>
              <w:rPr>
                <w:rFonts w:ascii="Arial Narrow" w:hAnsi="Arial Narrow"/>
                <w:sz w:val="22"/>
                <w:szCs w:val="22"/>
              </w:rPr>
            </w:pPr>
            <w:r>
              <w:rPr>
                <w:rFonts w:cs="Arial"/>
                <w:sz w:val="16"/>
                <w:szCs w:val="16"/>
                <w:lang w:val="en"/>
              </w:rPr>
              <w:t>Clothing should be inspected if there are known to instances of this spider in the region. This s</w:t>
            </w:r>
            <w:r w:rsidRPr="00A73C99">
              <w:rPr>
                <w:rFonts w:cs="Arial"/>
                <w:sz w:val="16"/>
                <w:szCs w:val="16"/>
                <w:lang w:val="en"/>
              </w:rPr>
              <w:t>pider is not aggressive and usually bites only when pressed against human skin, such as when putting on an article of clothing.</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r w:rsidRPr="0032687B">
              <w:rPr>
                <w:sz w:val="16"/>
                <w:szCs w:val="16"/>
              </w:rPr>
              <w:t>Traveller</w:t>
            </w:r>
          </w:p>
        </w:tc>
        <w:tc>
          <w:tcPr>
            <w:tcW w:w="1080"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7D7A92" w:rsidRPr="00DF3FBC" w:rsidRDefault="007D7A92" w:rsidP="007D7A92">
            <w:pPr>
              <w:spacing w:after="0"/>
              <w:rPr>
                <w:rFonts w:ascii="Arial Narrow" w:hAnsi="Arial Narrow"/>
                <w:sz w:val="22"/>
                <w:szCs w:val="22"/>
              </w:rPr>
            </w:pPr>
          </w:p>
        </w:tc>
      </w:tr>
      <w:tr w:rsidR="007D7A92" w:rsidRPr="00DF3FBC" w:rsidTr="00117FF4">
        <w:tc>
          <w:tcPr>
            <w:tcW w:w="2268" w:type="dxa"/>
            <w:tcBorders>
              <w:top w:val="single" w:sz="4" w:space="0" w:color="auto"/>
              <w:left w:val="nil"/>
              <w:bottom w:val="single" w:sz="6" w:space="0" w:color="993300"/>
              <w:right w:val="nil"/>
            </w:tcBorders>
          </w:tcPr>
          <w:p w:rsidR="007D7A92" w:rsidRPr="00DF3FBC" w:rsidRDefault="007D7A92" w:rsidP="007D7A92">
            <w:pPr>
              <w:spacing w:after="0"/>
              <w:rPr>
                <w:rFonts w:ascii="Arial Narrow" w:hAnsi="Arial Narrow"/>
                <w:sz w:val="22"/>
                <w:szCs w:val="22"/>
              </w:rPr>
            </w:pPr>
          </w:p>
        </w:tc>
        <w:tc>
          <w:tcPr>
            <w:tcW w:w="1809" w:type="dxa"/>
            <w:tcBorders>
              <w:top w:val="single" w:sz="4" w:space="0" w:color="auto"/>
              <w:left w:val="nil"/>
              <w:bottom w:val="single" w:sz="6" w:space="0" w:color="993300"/>
              <w:right w:val="nil"/>
            </w:tcBorders>
          </w:tcPr>
          <w:p w:rsidR="007D7A92" w:rsidRPr="00DF3FBC" w:rsidRDefault="007D7A92" w:rsidP="007D7A92">
            <w:pPr>
              <w:spacing w:after="0"/>
              <w:rPr>
                <w:rFonts w:ascii="Arial Narrow" w:hAnsi="Arial Narrow"/>
                <w:sz w:val="22"/>
                <w:szCs w:val="22"/>
              </w:rPr>
            </w:pPr>
          </w:p>
        </w:tc>
        <w:tc>
          <w:tcPr>
            <w:tcW w:w="5352" w:type="dxa"/>
            <w:gridSpan w:val="4"/>
            <w:tcBorders>
              <w:top w:val="single" w:sz="4" w:space="0" w:color="auto"/>
              <w:left w:val="nil"/>
              <w:bottom w:val="single" w:sz="6" w:space="0" w:color="993300"/>
              <w:right w:val="nil"/>
            </w:tcBorders>
          </w:tcPr>
          <w:p w:rsidR="007D7A92" w:rsidRPr="00DF3FBC" w:rsidRDefault="007D7A92" w:rsidP="007D7A92">
            <w:pPr>
              <w:spacing w:after="0"/>
              <w:rPr>
                <w:rFonts w:ascii="Arial Narrow" w:hAnsi="Arial Narrow"/>
                <w:sz w:val="22"/>
                <w:szCs w:val="22"/>
              </w:rPr>
            </w:pPr>
          </w:p>
        </w:tc>
        <w:tc>
          <w:tcPr>
            <w:tcW w:w="5943" w:type="dxa"/>
            <w:gridSpan w:val="5"/>
            <w:tcBorders>
              <w:top w:val="single" w:sz="4" w:space="0" w:color="auto"/>
              <w:left w:val="nil"/>
              <w:bottom w:val="single" w:sz="6" w:space="0" w:color="993300"/>
              <w:right w:val="nil"/>
            </w:tcBorders>
          </w:tcPr>
          <w:p w:rsidR="007D7A92" w:rsidRPr="00DF3FBC" w:rsidRDefault="007D7A92" w:rsidP="007D7A92">
            <w:pPr>
              <w:spacing w:after="0"/>
              <w:rPr>
                <w:rFonts w:ascii="Arial Narrow" w:hAnsi="Arial Narrow"/>
                <w:sz w:val="22"/>
                <w:szCs w:val="22"/>
              </w:rPr>
            </w:pPr>
          </w:p>
        </w:tc>
      </w:tr>
      <w:tr w:rsidR="007D7A92" w:rsidRPr="009A3C50" w:rsidTr="00117FF4">
        <w:trPr>
          <w:trHeight w:val="227"/>
        </w:trPr>
        <w:tc>
          <w:tcPr>
            <w:tcW w:w="4077" w:type="dxa"/>
            <w:gridSpan w:val="2"/>
            <w:tcBorders>
              <w:top w:val="single" w:sz="6" w:space="0" w:color="993300"/>
              <w:left w:val="single" w:sz="6" w:space="0" w:color="993300"/>
              <w:bottom w:val="single" w:sz="6" w:space="0" w:color="993300"/>
              <w:right w:val="single" w:sz="6" w:space="0" w:color="993300"/>
            </w:tcBorders>
            <w:hideMark/>
          </w:tcPr>
          <w:p w:rsidR="007D7A92" w:rsidRPr="009A3C50" w:rsidRDefault="007D7A92" w:rsidP="007D7A92">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Distribution List:</w:t>
            </w:r>
          </w:p>
        </w:tc>
        <w:tc>
          <w:tcPr>
            <w:tcW w:w="5982" w:type="dxa"/>
            <w:gridSpan w:val="5"/>
            <w:tcBorders>
              <w:top w:val="single" w:sz="6" w:space="0" w:color="993300"/>
              <w:left w:val="single" w:sz="6" w:space="0" w:color="993300"/>
              <w:bottom w:val="single" w:sz="6" w:space="0" w:color="993300"/>
              <w:right w:val="single" w:sz="6" w:space="0" w:color="993300"/>
            </w:tcBorders>
            <w:hideMark/>
          </w:tcPr>
          <w:p w:rsidR="007D7A92" w:rsidRPr="009A3C50" w:rsidRDefault="007D7A92" w:rsidP="007D7A92">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Signed:</w:t>
            </w:r>
          </w:p>
        </w:tc>
        <w:tc>
          <w:tcPr>
            <w:tcW w:w="5313" w:type="dxa"/>
            <w:gridSpan w:val="4"/>
            <w:tcBorders>
              <w:top w:val="single" w:sz="6" w:space="0" w:color="993300"/>
              <w:left w:val="nil"/>
              <w:bottom w:val="single" w:sz="6" w:space="0" w:color="993300"/>
              <w:right w:val="single" w:sz="6" w:space="0" w:color="993300"/>
            </w:tcBorders>
            <w:hideMark/>
          </w:tcPr>
          <w:p w:rsidR="007D7A92" w:rsidRPr="009A3C50" w:rsidRDefault="007D7A92" w:rsidP="007D7A92">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Date:</w:t>
            </w:r>
          </w:p>
        </w:tc>
      </w:tr>
      <w:tr w:rsidR="007D7A92" w:rsidRPr="009A3C50"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r>
      <w:tr w:rsidR="007D7A92" w:rsidRPr="009A3C50"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r>
      <w:tr w:rsidR="007D7A92" w:rsidRPr="009A3C50"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r>
      <w:tr w:rsidR="007D7A92" w:rsidRPr="009A3C50"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7D7A92" w:rsidRPr="009A3C50" w:rsidRDefault="007D7A92" w:rsidP="007D7A92">
            <w:pPr>
              <w:spacing w:after="0"/>
              <w:rPr>
                <w:rFonts w:ascii="Arial Narrow" w:hAnsi="Arial Narrow"/>
                <w:color w:val="385623" w:themeColor="accent6" w:themeShade="80"/>
                <w:sz w:val="22"/>
                <w:szCs w:val="22"/>
              </w:rPr>
            </w:pPr>
          </w:p>
        </w:tc>
      </w:tr>
      <w:tr w:rsidR="007D7A92" w:rsidRPr="00DF3FBC" w:rsidTr="00117FF4">
        <w:trPr>
          <w:trHeight w:val="512"/>
        </w:trPr>
        <w:tc>
          <w:tcPr>
            <w:tcW w:w="4077" w:type="dxa"/>
            <w:gridSpan w:val="2"/>
            <w:tcBorders>
              <w:top w:val="single" w:sz="6" w:space="0" w:color="993300"/>
              <w:left w:val="single" w:sz="6" w:space="0" w:color="993300"/>
              <w:bottom w:val="single" w:sz="6" w:space="0" w:color="993300"/>
              <w:right w:val="nil"/>
            </w:tcBorders>
            <w:vAlign w:val="center"/>
          </w:tcPr>
          <w:p w:rsidR="007D7A92" w:rsidRPr="009A3C50" w:rsidRDefault="007D7A92" w:rsidP="007D7A92">
            <w:pPr>
              <w:spacing w:after="0"/>
              <w:rPr>
                <w:rFonts w:ascii="Arial Narrow" w:hAnsi="Arial Narrow"/>
                <w:sz w:val="18"/>
                <w:szCs w:val="18"/>
              </w:rPr>
            </w:pPr>
            <w:r w:rsidRPr="009A3C50">
              <w:rPr>
                <w:rFonts w:ascii="Arial Narrow" w:hAnsi="Arial Narrow"/>
                <w:color w:val="385623" w:themeColor="accent6" w:themeShade="80"/>
                <w:sz w:val="18"/>
                <w:szCs w:val="18"/>
              </w:rPr>
              <w:t xml:space="preserve">Has the assessment been entered into the </w:t>
            </w:r>
            <w:r>
              <w:rPr>
                <w:rFonts w:ascii="Arial Narrow" w:hAnsi="Arial Narrow"/>
                <w:color w:val="385623" w:themeColor="accent6" w:themeShade="80"/>
                <w:sz w:val="18"/>
                <w:szCs w:val="18"/>
              </w:rPr>
              <w:t>Evotix</w:t>
            </w:r>
            <w:r w:rsidRPr="009A3C50">
              <w:rPr>
                <w:rFonts w:ascii="Arial Narrow" w:hAnsi="Arial Narrow"/>
                <w:color w:val="385623" w:themeColor="accent6" w:themeShade="80"/>
                <w:sz w:val="18"/>
                <w:szCs w:val="18"/>
              </w:rPr>
              <w:t xml:space="preserve"> Assure database?</w:t>
            </w:r>
          </w:p>
        </w:tc>
        <w:tc>
          <w:tcPr>
            <w:tcW w:w="11295" w:type="dxa"/>
            <w:gridSpan w:val="9"/>
            <w:tcBorders>
              <w:top w:val="single" w:sz="6" w:space="0" w:color="993300"/>
              <w:left w:val="nil"/>
              <w:bottom w:val="single" w:sz="6" w:space="0" w:color="993300"/>
              <w:right w:val="single" w:sz="6" w:space="0" w:color="993300"/>
            </w:tcBorders>
            <w:vAlign w:val="center"/>
          </w:tcPr>
          <w:p w:rsidR="007D7A92" w:rsidRPr="009A3C50" w:rsidRDefault="007D7A92" w:rsidP="007D7A92">
            <w:pPr>
              <w:spacing w:after="0"/>
              <w:rPr>
                <w:rFonts w:ascii="Arial Narrow" w:hAnsi="Arial Narrow"/>
                <w:sz w:val="20"/>
                <w:szCs w:val="20"/>
              </w:rPr>
            </w:pPr>
            <w:r w:rsidRPr="009A3C50">
              <w:rPr>
                <w:rFonts w:ascii="Arial Narrow" w:hAnsi="Arial Narrow"/>
                <w:sz w:val="20"/>
                <w:szCs w:val="20"/>
              </w:rPr>
              <w:t>Yes</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t>No</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r>
            <w:r>
              <w:rPr>
                <w:rFonts w:ascii="Arial Narrow" w:hAnsi="Arial Narrow"/>
                <w:sz w:val="20"/>
                <w:szCs w:val="20"/>
              </w:rPr>
              <w:t>Evotix</w:t>
            </w:r>
            <w:r w:rsidRPr="009A3C50">
              <w:rPr>
                <w:rFonts w:ascii="Arial Narrow" w:hAnsi="Arial Narrow"/>
                <w:sz w:val="20"/>
                <w:szCs w:val="20"/>
              </w:rPr>
              <w:t xml:space="preserve"> Assure ref no:</w:t>
            </w:r>
          </w:p>
        </w:tc>
      </w:tr>
      <w:tr w:rsidR="007D7A92" w:rsidRPr="00DF3FBC" w:rsidTr="00117FF4">
        <w:trPr>
          <w:trHeight w:val="512"/>
        </w:trPr>
        <w:tc>
          <w:tcPr>
            <w:tcW w:w="4077" w:type="dxa"/>
            <w:gridSpan w:val="2"/>
            <w:tcBorders>
              <w:top w:val="single" w:sz="6" w:space="0" w:color="993300"/>
              <w:left w:val="single" w:sz="6" w:space="0" w:color="993300"/>
              <w:bottom w:val="single" w:sz="6" w:space="0" w:color="993300"/>
              <w:right w:val="nil"/>
            </w:tcBorders>
            <w:vAlign w:val="center"/>
            <w:hideMark/>
          </w:tcPr>
          <w:p w:rsidR="007D7A92" w:rsidRPr="009A3C50" w:rsidRDefault="007D7A92" w:rsidP="007D7A92">
            <w:pPr>
              <w:spacing w:after="0"/>
              <w:rPr>
                <w:rFonts w:ascii="Arial Narrow" w:hAnsi="Arial Narrow"/>
                <w:b/>
                <w:sz w:val="22"/>
                <w:szCs w:val="22"/>
              </w:rPr>
            </w:pPr>
            <w:r w:rsidRPr="009A3C50">
              <w:rPr>
                <w:rFonts w:ascii="Arial Narrow" w:hAnsi="Arial Narrow"/>
                <w:b/>
                <w:color w:val="FF0000"/>
                <w:sz w:val="22"/>
                <w:szCs w:val="22"/>
              </w:rPr>
              <w:t>Step 5 Review Date:</w:t>
            </w:r>
          </w:p>
        </w:tc>
        <w:tc>
          <w:tcPr>
            <w:tcW w:w="11295" w:type="dxa"/>
            <w:gridSpan w:val="9"/>
            <w:tcBorders>
              <w:top w:val="single" w:sz="6" w:space="0" w:color="993300"/>
              <w:left w:val="nil"/>
              <w:bottom w:val="single" w:sz="6" w:space="0" w:color="993300"/>
              <w:right w:val="single" w:sz="6" w:space="0" w:color="993300"/>
            </w:tcBorders>
          </w:tcPr>
          <w:p w:rsidR="007D7A92" w:rsidRPr="009A3C50" w:rsidRDefault="007D7A92" w:rsidP="007D7A92">
            <w:pPr>
              <w:pStyle w:val="ListParagraph"/>
              <w:numPr>
                <w:ilvl w:val="0"/>
                <w:numId w:val="1"/>
              </w:numPr>
              <w:spacing w:after="0"/>
              <w:rPr>
                <w:rFonts w:ascii="Arial Narrow" w:hAnsi="Arial Narrow"/>
                <w:sz w:val="20"/>
                <w:szCs w:val="20"/>
              </w:rPr>
            </w:pPr>
            <w:r w:rsidRPr="009A3C50">
              <w:rPr>
                <w:rFonts w:ascii="Arial Narrow" w:hAnsi="Arial Narrow"/>
                <w:sz w:val="20"/>
                <w:szCs w:val="20"/>
              </w:rPr>
              <w:t>Review your assessment to make sure you are always improving the identification of hazards and control measures.</w:t>
            </w:r>
          </w:p>
          <w:p w:rsidR="007D7A92" w:rsidRPr="009A3C50" w:rsidRDefault="007D7A92" w:rsidP="007D7A92">
            <w:pPr>
              <w:pStyle w:val="ListParagraph"/>
              <w:numPr>
                <w:ilvl w:val="0"/>
                <w:numId w:val="1"/>
              </w:numPr>
              <w:spacing w:after="0"/>
              <w:rPr>
                <w:rFonts w:ascii="Arial Narrow" w:hAnsi="Arial Narrow"/>
                <w:sz w:val="20"/>
                <w:szCs w:val="20"/>
              </w:rPr>
            </w:pPr>
            <w:r w:rsidRPr="009A3C50">
              <w:rPr>
                <w:rFonts w:ascii="Arial Narrow" w:hAnsi="Arial Narrow"/>
                <w:sz w:val="20"/>
                <w:szCs w:val="20"/>
              </w:rPr>
              <w:t>If there is a significant change in your workplace, remember to check your risk assessment and where necessary, amend it.</w:t>
            </w:r>
          </w:p>
          <w:p w:rsidR="007D7A92" w:rsidRPr="00DF3FBC" w:rsidRDefault="007D7A92" w:rsidP="007D7A92">
            <w:pPr>
              <w:spacing w:after="0"/>
              <w:rPr>
                <w:rFonts w:ascii="Arial Narrow" w:hAnsi="Arial Narrow"/>
                <w:sz w:val="22"/>
                <w:szCs w:val="22"/>
              </w:rPr>
            </w:pPr>
          </w:p>
        </w:tc>
      </w:tr>
    </w:tbl>
    <w:p w:rsidR="00283271" w:rsidRDefault="00283271" w:rsidP="00283271"/>
    <w:p w:rsidR="00283271" w:rsidRDefault="00283271" w:rsidP="00283271">
      <w:pPr>
        <w:sectPr w:rsidR="00283271" w:rsidSect="00F27E32">
          <w:pgSz w:w="16838" w:h="11906" w:orient="landscape"/>
          <w:pgMar w:top="1077" w:right="1077" w:bottom="1440" w:left="1077" w:header="709" w:footer="709" w:gutter="0"/>
          <w:cols w:space="708"/>
          <w:docGrid w:linePitch="360"/>
        </w:sectPr>
      </w:pPr>
    </w:p>
    <w:p w:rsidR="00283271" w:rsidRPr="009A3C50" w:rsidRDefault="00283271" w:rsidP="00283271">
      <w:pPr>
        <w:rPr>
          <w:sz w:val="22"/>
          <w:szCs w:val="22"/>
        </w:rPr>
      </w:pPr>
      <w:r w:rsidRPr="009A3C50">
        <w:rPr>
          <w:b/>
          <w:color w:val="FF0000"/>
          <w:sz w:val="22"/>
          <w:szCs w:val="22"/>
        </w:rPr>
        <w:t>What is the level of risk?</w:t>
      </w:r>
      <w:r w:rsidRPr="009A3C50">
        <w:rPr>
          <w:sz w:val="22"/>
          <w:szCs w:val="22"/>
        </w:rPr>
        <w:t xml:space="preserve"> For each hazard, choose the ‘Harm’ and ‘Likelihood’. Choose ‘the most likely reasonably foreseeable injury’ and </w:t>
      </w:r>
      <w:r w:rsidRPr="009A3C50">
        <w:rPr>
          <w:b/>
          <w:sz w:val="22"/>
          <w:szCs w:val="22"/>
        </w:rPr>
        <w:t>not</w:t>
      </w:r>
      <w:r w:rsidRPr="009A3C50">
        <w:rPr>
          <w:sz w:val="22"/>
          <w:szCs w:val="22"/>
        </w:rPr>
        <w:t xml:space="preserve"> just the </w:t>
      </w:r>
      <w:proofErr w:type="gramStart"/>
      <w:r w:rsidRPr="009A3C50">
        <w:rPr>
          <w:sz w:val="22"/>
          <w:szCs w:val="22"/>
        </w:rPr>
        <w:t>worst case</w:t>
      </w:r>
      <w:proofErr w:type="gramEnd"/>
      <w:r w:rsidRPr="009A3C50">
        <w:rPr>
          <w:sz w:val="22"/>
          <w:szCs w:val="22"/>
        </w:rPr>
        <w:t xml:space="preserve"> outcome. For example, it is very unlikely that someone would be killed from falling from a footstool, the most common injury is likely to be a minor injury which may or may not require attention from a </w:t>
      </w:r>
      <w:proofErr w:type="gramStart"/>
      <w:r w:rsidRPr="009A3C50">
        <w:rPr>
          <w:sz w:val="22"/>
          <w:szCs w:val="22"/>
        </w:rPr>
        <w:t>First-Aider</w:t>
      </w:r>
      <w:proofErr w:type="gramEnd"/>
      <w:r w:rsidRPr="009A3C50">
        <w:rPr>
          <w:sz w:val="22"/>
          <w:szCs w:val="22"/>
        </w:rPr>
        <w:t>.</w:t>
      </w:r>
    </w:p>
    <w:p w:rsidR="00283271" w:rsidRPr="009A3C50" w:rsidRDefault="00283271" w:rsidP="00283271">
      <w:pPr>
        <w:rPr>
          <w:sz w:val="22"/>
          <w:szCs w:val="22"/>
        </w:rPr>
      </w:pPr>
    </w:p>
    <w:p w:rsidR="00283271" w:rsidRPr="009A3C50" w:rsidRDefault="00283271" w:rsidP="00283271">
      <w:pPr>
        <w:rPr>
          <w:sz w:val="22"/>
          <w:szCs w:val="22"/>
        </w:rPr>
      </w:pPr>
      <w:r w:rsidRPr="009A3C50">
        <w:rPr>
          <w:sz w:val="22"/>
          <w:szCs w:val="22"/>
        </w:rPr>
        <w:t xml:space="preserve"> </w:t>
      </w:r>
      <w:proofErr w:type="gramStart"/>
      <w:r w:rsidRPr="009A3C50">
        <w:rPr>
          <w:sz w:val="22"/>
          <w:szCs w:val="22"/>
        </w:rPr>
        <w:t>E.g.</w:t>
      </w:r>
      <w:proofErr w:type="gramEnd"/>
      <w:r w:rsidRPr="009A3C50">
        <w:rPr>
          <w:sz w:val="22"/>
          <w:szCs w:val="22"/>
        </w:rPr>
        <w:t xml:space="preserve"> if Harm was ‘Moderate’ and Likelihood ‘Unlikely’ the Risk would be ‘Medium’. </w:t>
      </w:r>
    </w:p>
    <w:p w:rsidR="00283271" w:rsidRPr="00854F4E" w:rsidRDefault="00283271" w:rsidP="00283271"/>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75"/>
        <w:gridCol w:w="2106"/>
        <w:gridCol w:w="1590"/>
        <w:gridCol w:w="1559"/>
        <w:gridCol w:w="1555"/>
        <w:gridCol w:w="1559"/>
      </w:tblGrid>
      <w:tr w:rsidR="00283271" w:rsidRPr="009A3C50" w:rsidTr="00117FF4">
        <w:trPr>
          <w:jc w:val="center"/>
        </w:trPr>
        <w:tc>
          <w:tcPr>
            <w:tcW w:w="1696" w:type="dxa"/>
            <w:gridSpan w:val="2"/>
            <w:textDirection w:val="btLr"/>
          </w:tcPr>
          <w:p w:rsidR="00283271" w:rsidRPr="009A3C50" w:rsidRDefault="00283271" w:rsidP="00117FF4">
            <w:pPr>
              <w:rPr>
                <w:rFonts w:cs="Arial"/>
                <w:sz w:val="22"/>
                <w:szCs w:val="22"/>
              </w:rPr>
            </w:pP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If control measures are not adhered to potential harm is likely to be:</w:t>
            </w:r>
          </w:p>
        </w:tc>
        <w:tc>
          <w:tcPr>
            <w:tcW w:w="6263" w:type="dxa"/>
            <w:gridSpan w:val="4"/>
            <w:shd w:val="clear" w:color="auto" w:fill="FFFFFF"/>
          </w:tcPr>
          <w:p w:rsidR="00283271" w:rsidRPr="009A3C50" w:rsidRDefault="00283271" w:rsidP="00117FF4">
            <w:pPr>
              <w:rPr>
                <w:rFonts w:cs="Arial"/>
                <w:sz w:val="22"/>
                <w:szCs w:val="22"/>
              </w:rPr>
            </w:pPr>
          </w:p>
        </w:tc>
      </w:tr>
      <w:tr w:rsidR="00283271" w:rsidRPr="009A3C50" w:rsidTr="00117FF4">
        <w:trPr>
          <w:jc w:val="center"/>
        </w:trPr>
        <w:tc>
          <w:tcPr>
            <w:tcW w:w="421" w:type="dxa"/>
            <w:vMerge w:val="restart"/>
            <w:textDirection w:val="btLr"/>
          </w:tcPr>
          <w:p w:rsidR="00283271" w:rsidRPr="009A3C50" w:rsidRDefault="00283271" w:rsidP="00117FF4">
            <w:pPr>
              <w:jc w:val="center"/>
              <w:rPr>
                <w:rFonts w:cs="Arial"/>
                <w:b/>
                <w:sz w:val="22"/>
                <w:szCs w:val="22"/>
              </w:rPr>
            </w:pPr>
            <w:r w:rsidRPr="009A3C50">
              <w:rPr>
                <w:rFonts w:cs="Arial"/>
                <w:b/>
                <w:sz w:val="22"/>
                <w:szCs w:val="22"/>
              </w:rPr>
              <w:t>HARM</w:t>
            </w:r>
          </w:p>
        </w:tc>
        <w:tc>
          <w:tcPr>
            <w:tcW w:w="1275" w:type="dxa"/>
          </w:tcPr>
          <w:p w:rsidR="00283271" w:rsidRPr="009A3C50" w:rsidRDefault="00283271" w:rsidP="00117FF4">
            <w:pPr>
              <w:rPr>
                <w:rFonts w:cs="Arial"/>
                <w:b/>
                <w:sz w:val="22"/>
                <w:szCs w:val="22"/>
              </w:rPr>
            </w:pPr>
            <w:r w:rsidRPr="009A3C50">
              <w:rPr>
                <w:rFonts w:cs="Arial"/>
                <w:b/>
                <w:sz w:val="22"/>
                <w:szCs w:val="22"/>
              </w:rPr>
              <w:t>Major</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Fatality</w:t>
            </w:r>
          </w:p>
        </w:tc>
        <w:tc>
          <w:tcPr>
            <w:tcW w:w="1590" w:type="dxa"/>
            <w:shd w:val="clear" w:color="auto" w:fill="993300"/>
          </w:tcPr>
          <w:p w:rsidR="00283271" w:rsidRPr="009A3C50" w:rsidRDefault="00283271" w:rsidP="00117FF4">
            <w:pPr>
              <w:rPr>
                <w:rFonts w:cs="Arial"/>
                <w:sz w:val="22"/>
                <w:szCs w:val="22"/>
              </w:rPr>
            </w:pPr>
            <w:r w:rsidRPr="009A3C50">
              <w:rPr>
                <w:rFonts w:cs="Arial"/>
                <w:sz w:val="22"/>
                <w:szCs w:val="22"/>
              </w:rPr>
              <w:t>High</w:t>
            </w:r>
          </w:p>
        </w:tc>
        <w:tc>
          <w:tcPr>
            <w:tcW w:w="1559" w:type="dxa"/>
            <w:shd w:val="clear" w:color="auto" w:fill="993300"/>
          </w:tcPr>
          <w:p w:rsidR="00283271" w:rsidRPr="009A3C50" w:rsidRDefault="00283271" w:rsidP="00117FF4">
            <w:pPr>
              <w:rPr>
                <w:rFonts w:cs="Arial"/>
                <w:sz w:val="22"/>
                <w:szCs w:val="22"/>
              </w:rPr>
            </w:pPr>
            <w:r w:rsidRPr="009A3C50">
              <w:rPr>
                <w:rFonts w:cs="Arial"/>
                <w:sz w:val="22"/>
                <w:szCs w:val="22"/>
              </w:rPr>
              <w:t>High</w:t>
            </w:r>
          </w:p>
        </w:tc>
        <w:tc>
          <w:tcPr>
            <w:tcW w:w="1555" w:type="dxa"/>
            <w:shd w:val="clear" w:color="auto" w:fill="FF0000"/>
          </w:tcPr>
          <w:p w:rsidR="00283271" w:rsidRPr="009A3C50" w:rsidRDefault="00283271" w:rsidP="00117FF4">
            <w:pPr>
              <w:rPr>
                <w:rFonts w:cs="Arial"/>
                <w:sz w:val="22"/>
                <w:szCs w:val="22"/>
              </w:rPr>
            </w:pPr>
            <w:r w:rsidRPr="009A3C50">
              <w:rPr>
                <w:rFonts w:cs="Arial"/>
                <w:sz w:val="22"/>
                <w:szCs w:val="22"/>
              </w:rPr>
              <w:t>V High</w:t>
            </w:r>
          </w:p>
        </w:tc>
        <w:tc>
          <w:tcPr>
            <w:tcW w:w="1559" w:type="dxa"/>
            <w:shd w:val="clear" w:color="auto" w:fill="FF0000"/>
          </w:tcPr>
          <w:p w:rsidR="00283271" w:rsidRPr="009A3C50" w:rsidRDefault="00283271" w:rsidP="00117FF4">
            <w:pPr>
              <w:rPr>
                <w:rFonts w:cs="Arial"/>
                <w:sz w:val="22"/>
                <w:szCs w:val="22"/>
              </w:rPr>
            </w:pPr>
            <w:r w:rsidRPr="009A3C50">
              <w:rPr>
                <w:rFonts w:cs="Arial"/>
                <w:sz w:val="22"/>
                <w:szCs w:val="22"/>
              </w:rPr>
              <w:t>V High</w:t>
            </w:r>
          </w:p>
        </w:tc>
      </w:tr>
      <w:tr w:rsidR="00283271" w:rsidRPr="009A3C50" w:rsidTr="00117FF4">
        <w:trPr>
          <w:jc w:val="center"/>
        </w:trPr>
        <w:tc>
          <w:tcPr>
            <w:tcW w:w="421" w:type="dxa"/>
            <w:vMerge/>
          </w:tcPr>
          <w:p w:rsidR="00283271" w:rsidRPr="009A3C50" w:rsidRDefault="00283271" w:rsidP="00117FF4">
            <w:pPr>
              <w:rPr>
                <w:rFonts w:cs="Arial"/>
                <w:b/>
                <w:sz w:val="22"/>
                <w:szCs w:val="22"/>
              </w:rPr>
            </w:pPr>
          </w:p>
        </w:tc>
        <w:tc>
          <w:tcPr>
            <w:tcW w:w="1275" w:type="dxa"/>
          </w:tcPr>
          <w:p w:rsidR="00283271" w:rsidRPr="009A3C50" w:rsidRDefault="00283271" w:rsidP="00117FF4">
            <w:pPr>
              <w:rPr>
                <w:rFonts w:cs="Arial"/>
                <w:b/>
                <w:sz w:val="22"/>
                <w:szCs w:val="22"/>
              </w:rPr>
            </w:pPr>
            <w:r w:rsidRPr="009A3C50">
              <w:rPr>
                <w:rFonts w:cs="Arial"/>
                <w:b/>
                <w:sz w:val="22"/>
                <w:szCs w:val="22"/>
              </w:rPr>
              <w:t>High</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Fatality or life changing injuries or serious health effects</w:t>
            </w:r>
          </w:p>
        </w:tc>
        <w:tc>
          <w:tcPr>
            <w:tcW w:w="1590" w:type="dxa"/>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5" w:type="dxa"/>
            <w:tcBorders>
              <w:bottom w:val="single" w:sz="4" w:space="0" w:color="auto"/>
            </w:tcBorders>
            <w:shd w:val="clear" w:color="auto" w:fill="993300"/>
          </w:tcPr>
          <w:p w:rsidR="00283271" w:rsidRPr="009A3C50" w:rsidRDefault="00283271" w:rsidP="00117FF4">
            <w:pPr>
              <w:rPr>
                <w:rFonts w:cs="Arial"/>
                <w:sz w:val="22"/>
                <w:szCs w:val="22"/>
              </w:rPr>
            </w:pPr>
            <w:r w:rsidRPr="009A3C50">
              <w:rPr>
                <w:rFonts w:cs="Arial"/>
                <w:sz w:val="22"/>
                <w:szCs w:val="22"/>
              </w:rPr>
              <w:t>High</w:t>
            </w:r>
          </w:p>
        </w:tc>
        <w:tc>
          <w:tcPr>
            <w:tcW w:w="1559" w:type="dxa"/>
            <w:tcBorders>
              <w:bottom w:val="single" w:sz="4" w:space="0" w:color="auto"/>
            </w:tcBorders>
            <w:shd w:val="clear" w:color="auto" w:fill="FF0000"/>
          </w:tcPr>
          <w:p w:rsidR="00283271" w:rsidRPr="009A3C50" w:rsidRDefault="00283271" w:rsidP="00117FF4">
            <w:pPr>
              <w:rPr>
                <w:rFonts w:cs="Arial"/>
                <w:sz w:val="22"/>
                <w:szCs w:val="22"/>
              </w:rPr>
            </w:pPr>
            <w:r w:rsidRPr="009A3C50">
              <w:rPr>
                <w:rFonts w:cs="Arial"/>
                <w:sz w:val="22"/>
                <w:szCs w:val="22"/>
              </w:rPr>
              <w:t>V High</w:t>
            </w:r>
          </w:p>
        </w:tc>
      </w:tr>
      <w:tr w:rsidR="00283271" w:rsidRPr="009A3C50" w:rsidTr="00117FF4">
        <w:trPr>
          <w:jc w:val="center"/>
        </w:trPr>
        <w:tc>
          <w:tcPr>
            <w:tcW w:w="421" w:type="dxa"/>
            <w:vMerge/>
          </w:tcPr>
          <w:p w:rsidR="00283271" w:rsidRPr="009A3C50" w:rsidRDefault="00283271" w:rsidP="00117FF4">
            <w:pPr>
              <w:rPr>
                <w:rFonts w:cs="Arial"/>
                <w:b/>
                <w:sz w:val="22"/>
                <w:szCs w:val="22"/>
              </w:rPr>
            </w:pPr>
          </w:p>
        </w:tc>
        <w:tc>
          <w:tcPr>
            <w:tcW w:w="1275" w:type="dxa"/>
          </w:tcPr>
          <w:p w:rsidR="00283271" w:rsidRPr="009A3C50" w:rsidRDefault="00283271" w:rsidP="00117FF4">
            <w:pPr>
              <w:rPr>
                <w:rFonts w:cs="Arial"/>
                <w:b/>
                <w:sz w:val="22"/>
                <w:szCs w:val="22"/>
              </w:rPr>
            </w:pPr>
            <w:r w:rsidRPr="009A3C50">
              <w:rPr>
                <w:rFonts w:cs="Arial"/>
                <w:b/>
                <w:sz w:val="22"/>
                <w:szCs w:val="22"/>
              </w:rPr>
              <w:t>Moderate</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 xml:space="preserve">Time off work, </w:t>
            </w:r>
            <w:proofErr w:type="gramStart"/>
            <w:r w:rsidRPr="009A3C50">
              <w:rPr>
                <w:rFonts w:cs="Arial"/>
                <w:color w:val="FF0000"/>
                <w:sz w:val="18"/>
                <w:szCs w:val="18"/>
              </w:rPr>
              <w:t>e.g.</w:t>
            </w:r>
            <w:proofErr w:type="gramEnd"/>
            <w:r w:rsidRPr="009A3C50">
              <w:rPr>
                <w:rFonts w:cs="Arial"/>
                <w:color w:val="FF0000"/>
                <w:sz w:val="18"/>
                <w:szCs w:val="18"/>
              </w:rPr>
              <w:t xml:space="preserve"> broken bones, stress or musculoskeletal injury</w:t>
            </w:r>
          </w:p>
        </w:tc>
        <w:tc>
          <w:tcPr>
            <w:tcW w:w="1590"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9" w:type="dxa"/>
            <w:tcBorders>
              <w:bottom w:val="single" w:sz="4" w:space="0" w:color="auto"/>
            </w:tcBorders>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5" w:type="dxa"/>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rsidR="00283271" w:rsidRPr="009A3C50" w:rsidRDefault="00283271" w:rsidP="00117FF4">
            <w:pPr>
              <w:rPr>
                <w:rFonts w:cs="Arial"/>
                <w:sz w:val="22"/>
                <w:szCs w:val="22"/>
              </w:rPr>
            </w:pPr>
            <w:r w:rsidRPr="009A3C50">
              <w:rPr>
                <w:rFonts w:cs="Arial"/>
                <w:sz w:val="22"/>
                <w:szCs w:val="22"/>
              </w:rPr>
              <w:t>Med</w:t>
            </w:r>
          </w:p>
        </w:tc>
      </w:tr>
      <w:tr w:rsidR="00283271" w:rsidRPr="009A3C50" w:rsidTr="00117FF4">
        <w:trPr>
          <w:jc w:val="center"/>
        </w:trPr>
        <w:tc>
          <w:tcPr>
            <w:tcW w:w="421" w:type="dxa"/>
            <w:vMerge/>
            <w:tcBorders>
              <w:bottom w:val="single" w:sz="4" w:space="0" w:color="auto"/>
            </w:tcBorders>
          </w:tcPr>
          <w:p w:rsidR="00283271" w:rsidRPr="009A3C50" w:rsidRDefault="00283271" w:rsidP="00117FF4">
            <w:pPr>
              <w:rPr>
                <w:rFonts w:cs="Arial"/>
                <w:b/>
                <w:sz w:val="22"/>
                <w:szCs w:val="22"/>
              </w:rPr>
            </w:pPr>
          </w:p>
        </w:tc>
        <w:tc>
          <w:tcPr>
            <w:tcW w:w="1275" w:type="dxa"/>
            <w:tcBorders>
              <w:bottom w:val="single" w:sz="4" w:space="0" w:color="auto"/>
            </w:tcBorders>
          </w:tcPr>
          <w:p w:rsidR="00283271" w:rsidRPr="009A3C50" w:rsidRDefault="00283271" w:rsidP="00117FF4">
            <w:pPr>
              <w:rPr>
                <w:rFonts w:cs="Arial"/>
                <w:b/>
                <w:sz w:val="22"/>
                <w:szCs w:val="22"/>
              </w:rPr>
            </w:pPr>
            <w:r w:rsidRPr="009A3C50">
              <w:rPr>
                <w:rFonts w:cs="Arial"/>
                <w:b/>
                <w:sz w:val="22"/>
                <w:szCs w:val="22"/>
              </w:rPr>
              <w:t>Slight</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Minor injury which may or may not require First-aid treatment</w:t>
            </w:r>
          </w:p>
        </w:tc>
        <w:tc>
          <w:tcPr>
            <w:tcW w:w="1590"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5"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rsidR="00283271" w:rsidRPr="009A3C50" w:rsidRDefault="00283271" w:rsidP="00117FF4">
            <w:pPr>
              <w:rPr>
                <w:rFonts w:cs="Arial"/>
                <w:sz w:val="22"/>
                <w:szCs w:val="22"/>
              </w:rPr>
            </w:pPr>
            <w:r w:rsidRPr="009A3C50">
              <w:rPr>
                <w:rFonts w:cs="Arial"/>
                <w:sz w:val="22"/>
                <w:szCs w:val="22"/>
              </w:rPr>
              <w:t>Low</w:t>
            </w:r>
          </w:p>
        </w:tc>
      </w:tr>
      <w:tr w:rsidR="00283271" w:rsidRPr="009A3C50" w:rsidTr="00117FF4">
        <w:trPr>
          <w:jc w:val="center"/>
        </w:trPr>
        <w:tc>
          <w:tcPr>
            <w:tcW w:w="421" w:type="dxa"/>
            <w:vMerge w:val="restart"/>
            <w:tcBorders>
              <w:right w:val="nil"/>
            </w:tcBorders>
          </w:tcPr>
          <w:p w:rsidR="00283271" w:rsidRPr="009A3C50" w:rsidRDefault="00283271" w:rsidP="00117FF4">
            <w:pPr>
              <w:rPr>
                <w:rFonts w:cs="Arial"/>
                <w:sz w:val="22"/>
                <w:szCs w:val="22"/>
                <w:highlight w:val="yellow"/>
              </w:rPr>
            </w:pPr>
          </w:p>
        </w:tc>
        <w:tc>
          <w:tcPr>
            <w:tcW w:w="3381" w:type="dxa"/>
            <w:gridSpan w:val="2"/>
            <w:vMerge w:val="restart"/>
            <w:tcBorders>
              <w:left w:val="nil"/>
            </w:tcBorders>
          </w:tcPr>
          <w:p w:rsidR="00283271" w:rsidRPr="009A3C50" w:rsidRDefault="00283271" w:rsidP="00117FF4">
            <w:pPr>
              <w:rPr>
                <w:rFonts w:cs="Arial"/>
                <w:sz w:val="22"/>
                <w:szCs w:val="22"/>
                <w:highlight w:val="yellow"/>
              </w:rPr>
            </w:pPr>
          </w:p>
        </w:tc>
        <w:tc>
          <w:tcPr>
            <w:tcW w:w="1590" w:type="dxa"/>
          </w:tcPr>
          <w:p w:rsidR="00283271" w:rsidRPr="009A3C50" w:rsidRDefault="00283271" w:rsidP="00117FF4">
            <w:pPr>
              <w:rPr>
                <w:rFonts w:cs="Arial"/>
                <w:b/>
                <w:sz w:val="22"/>
                <w:szCs w:val="22"/>
              </w:rPr>
            </w:pPr>
            <w:r w:rsidRPr="009A3C50">
              <w:rPr>
                <w:rFonts w:cs="Arial"/>
                <w:b/>
                <w:sz w:val="22"/>
                <w:szCs w:val="22"/>
              </w:rPr>
              <w:t>Very Unlikely</w:t>
            </w:r>
          </w:p>
        </w:tc>
        <w:tc>
          <w:tcPr>
            <w:tcW w:w="1559" w:type="dxa"/>
          </w:tcPr>
          <w:p w:rsidR="00283271" w:rsidRPr="009A3C50" w:rsidRDefault="00283271" w:rsidP="00117FF4">
            <w:pPr>
              <w:rPr>
                <w:rFonts w:cs="Arial"/>
                <w:b/>
                <w:sz w:val="22"/>
                <w:szCs w:val="22"/>
              </w:rPr>
            </w:pPr>
            <w:r w:rsidRPr="009A3C50">
              <w:rPr>
                <w:rFonts w:cs="Arial"/>
                <w:b/>
                <w:sz w:val="22"/>
                <w:szCs w:val="22"/>
              </w:rPr>
              <w:t>Unlikely</w:t>
            </w:r>
          </w:p>
        </w:tc>
        <w:tc>
          <w:tcPr>
            <w:tcW w:w="1555" w:type="dxa"/>
          </w:tcPr>
          <w:p w:rsidR="00283271" w:rsidRPr="009A3C50" w:rsidRDefault="00283271" w:rsidP="00117FF4">
            <w:pPr>
              <w:rPr>
                <w:rFonts w:cs="Arial"/>
                <w:b/>
                <w:sz w:val="22"/>
                <w:szCs w:val="22"/>
              </w:rPr>
            </w:pPr>
            <w:r w:rsidRPr="009A3C50">
              <w:rPr>
                <w:rFonts w:cs="Arial"/>
                <w:b/>
                <w:sz w:val="22"/>
                <w:szCs w:val="22"/>
              </w:rPr>
              <w:t>Likely</w:t>
            </w:r>
          </w:p>
        </w:tc>
        <w:tc>
          <w:tcPr>
            <w:tcW w:w="1559" w:type="dxa"/>
          </w:tcPr>
          <w:p w:rsidR="00283271" w:rsidRPr="009A3C50" w:rsidRDefault="00283271" w:rsidP="00117FF4">
            <w:pPr>
              <w:rPr>
                <w:rFonts w:cs="Arial"/>
                <w:b/>
                <w:sz w:val="22"/>
                <w:szCs w:val="22"/>
              </w:rPr>
            </w:pPr>
            <w:r w:rsidRPr="009A3C50">
              <w:rPr>
                <w:rFonts w:cs="Arial"/>
                <w:b/>
                <w:sz w:val="22"/>
                <w:szCs w:val="22"/>
              </w:rPr>
              <w:t>Very Likely</w:t>
            </w:r>
          </w:p>
        </w:tc>
      </w:tr>
      <w:tr w:rsidR="00283271" w:rsidRPr="009A3C50" w:rsidTr="00117FF4">
        <w:trPr>
          <w:jc w:val="center"/>
        </w:trPr>
        <w:tc>
          <w:tcPr>
            <w:tcW w:w="421" w:type="dxa"/>
            <w:vMerge/>
            <w:tcBorders>
              <w:bottom w:val="nil"/>
              <w:right w:val="nil"/>
            </w:tcBorders>
          </w:tcPr>
          <w:p w:rsidR="00283271" w:rsidRPr="009A3C50" w:rsidRDefault="00283271" w:rsidP="00117FF4">
            <w:pPr>
              <w:rPr>
                <w:rFonts w:cs="Arial"/>
                <w:sz w:val="22"/>
                <w:szCs w:val="22"/>
              </w:rPr>
            </w:pPr>
          </w:p>
        </w:tc>
        <w:tc>
          <w:tcPr>
            <w:tcW w:w="3381" w:type="dxa"/>
            <w:gridSpan w:val="2"/>
            <w:vMerge/>
            <w:tcBorders>
              <w:left w:val="nil"/>
            </w:tcBorders>
          </w:tcPr>
          <w:p w:rsidR="00283271" w:rsidRPr="009A3C50" w:rsidRDefault="00283271" w:rsidP="00117FF4">
            <w:pPr>
              <w:rPr>
                <w:rFonts w:cs="Arial"/>
                <w:sz w:val="22"/>
                <w:szCs w:val="22"/>
              </w:rPr>
            </w:pPr>
          </w:p>
        </w:tc>
        <w:tc>
          <w:tcPr>
            <w:tcW w:w="1590" w:type="dxa"/>
          </w:tcPr>
          <w:p w:rsidR="00283271" w:rsidRPr="009A3C50" w:rsidRDefault="00283271" w:rsidP="00117FF4">
            <w:pPr>
              <w:jc w:val="center"/>
              <w:rPr>
                <w:rFonts w:cs="Arial"/>
                <w:color w:val="FF0000"/>
                <w:sz w:val="18"/>
                <w:szCs w:val="18"/>
              </w:rPr>
            </w:pPr>
            <w:r w:rsidRPr="009A3C50">
              <w:rPr>
                <w:rFonts w:cs="Arial"/>
                <w:color w:val="FF0000"/>
                <w:sz w:val="18"/>
                <w:szCs w:val="18"/>
              </w:rPr>
              <w:t xml:space="preserve">Conceivable but difficult to </w:t>
            </w:r>
            <w:proofErr w:type="spellStart"/>
            <w:r w:rsidRPr="009A3C50">
              <w:rPr>
                <w:rFonts w:cs="Arial"/>
                <w:color w:val="FF0000"/>
                <w:sz w:val="18"/>
                <w:szCs w:val="18"/>
              </w:rPr>
              <w:t>realise</w:t>
            </w:r>
            <w:proofErr w:type="spellEnd"/>
            <w:r w:rsidRPr="009A3C50">
              <w:rPr>
                <w:rFonts w:cs="Arial"/>
                <w:color w:val="FF0000"/>
                <w:sz w:val="18"/>
                <w:szCs w:val="18"/>
              </w:rPr>
              <w:t>. Would require a combination of several failures</w:t>
            </w:r>
          </w:p>
        </w:tc>
        <w:tc>
          <w:tcPr>
            <w:tcW w:w="1559" w:type="dxa"/>
          </w:tcPr>
          <w:p w:rsidR="00283271" w:rsidRPr="009A3C50" w:rsidRDefault="00283271" w:rsidP="00117FF4">
            <w:pPr>
              <w:jc w:val="center"/>
              <w:rPr>
                <w:rFonts w:cs="Arial"/>
                <w:color w:val="FF0000"/>
                <w:sz w:val="18"/>
                <w:szCs w:val="18"/>
              </w:rPr>
            </w:pPr>
            <w:r w:rsidRPr="009A3C50">
              <w:rPr>
                <w:rFonts w:cs="Arial"/>
                <w:color w:val="FF0000"/>
                <w:sz w:val="18"/>
                <w:szCs w:val="18"/>
              </w:rPr>
              <w:t>Can be envisaged but is unlikely. Never previously happened in STFC</w:t>
            </w:r>
          </w:p>
        </w:tc>
        <w:tc>
          <w:tcPr>
            <w:tcW w:w="1555" w:type="dxa"/>
          </w:tcPr>
          <w:p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in STFC</w:t>
            </w:r>
          </w:p>
        </w:tc>
        <w:tc>
          <w:tcPr>
            <w:tcW w:w="1559" w:type="dxa"/>
          </w:tcPr>
          <w:p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on site</w:t>
            </w:r>
          </w:p>
        </w:tc>
      </w:tr>
      <w:tr w:rsidR="00283271" w:rsidRPr="009A3C50" w:rsidTr="00117FF4">
        <w:trPr>
          <w:trHeight w:val="329"/>
          <w:jc w:val="center"/>
        </w:trPr>
        <w:tc>
          <w:tcPr>
            <w:tcW w:w="421" w:type="dxa"/>
            <w:tcBorders>
              <w:top w:val="nil"/>
              <w:right w:val="nil"/>
            </w:tcBorders>
          </w:tcPr>
          <w:p w:rsidR="00283271" w:rsidRPr="009A3C50" w:rsidRDefault="00283271" w:rsidP="00117FF4">
            <w:pPr>
              <w:rPr>
                <w:rFonts w:cs="Arial"/>
                <w:sz w:val="22"/>
                <w:szCs w:val="22"/>
              </w:rPr>
            </w:pPr>
          </w:p>
        </w:tc>
        <w:tc>
          <w:tcPr>
            <w:tcW w:w="3381" w:type="dxa"/>
            <w:gridSpan w:val="2"/>
            <w:vMerge/>
            <w:tcBorders>
              <w:left w:val="nil"/>
            </w:tcBorders>
          </w:tcPr>
          <w:p w:rsidR="00283271" w:rsidRPr="009A3C50" w:rsidRDefault="00283271" w:rsidP="00117FF4">
            <w:pPr>
              <w:rPr>
                <w:rFonts w:cs="Arial"/>
                <w:sz w:val="22"/>
                <w:szCs w:val="22"/>
              </w:rPr>
            </w:pPr>
          </w:p>
        </w:tc>
        <w:tc>
          <w:tcPr>
            <w:tcW w:w="6263" w:type="dxa"/>
            <w:gridSpan w:val="4"/>
          </w:tcPr>
          <w:p w:rsidR="00283271" w:rsidRPr="009A3C50" w:rsidRDefault="00283271" w:rsidP="00117FF4">
            <w:pPr>
              <w:jc w:val="center"/>
              <w:rPr>
                <w:rFonts w:cs="Arial"/>
                <w:b/>
                <w:sz w:val="22"/>
                <w:szCs w:val="22"/>
              </w:rPr>
            </w:pPr>
            <w:r w:rsidRPr="009A3C50">
              <w:rPr>
                <w:rFonts w:cs="Arial"/>
                <w:b/>
                <w:sz w:val="22"/>
                <w:szCs w:val="22"/>
              </w:rPr>
              <w:t>LIKELIHOOD</w:t>
            </w:r>
          </w:p>
        </w:tc>
      </w:tr>
    </w:tbl>
    <w:p w:rsidR="00283271" w:rsidRPr="009A3C50" w:rsidRDefault="00283271" w:rsidP="00283271">
      <w:pPr>
        <w:rPr>
          <w:sz w:val="22"/>
          <w:szCs w:val="22"/>
        </w:rPr>
      </w:pPr>
      <w:r w:rsidRPr="009A3C50">
        <w:rPr>
          <w:sz w:val="22"/>
          <w:szCs w:val="22"/>
        </w:rPr>
        <w:t xml:space="preserve">[Please note this matrix is reversed on SHE </w:t>
      </w:r>
      <w:proofErr w:type="gramStart"/>
      <w:r w:rsidRPr="009A3C50">
        <w:rPr>
          <w:sz w:val="22"/>
          <w:szCs w:val="22"/>
        </w:rPr>
        <w:t>Assure,</w:t>
      </w:r>
      <w:proofErr w:type="gramEnd"/>
      <w:r w:rsidRPr="009A3C50">
        <w:rPr>
          <w:sz w:val="22"/>
          <w:szCs w:val="22"/>
        </w:rPr>
        <w:t xml:space="preserve"> this is due to the software design and currently is unable to be altered. However, the meaning of the risk categories </w:t>
      </w:r>
      <w:proofErr w:type="gramStart"/>
      <w:r w:rsidRPr="009A3C50">
        <w:rPr>
          <w:sz w:val="22"/>
          <w:szCs w:val="22"/>
        </w:rPr>
        <w:t>are</w:t>
      </w:r>
      <w:proofErr w:type="gramEnd"/>
      <w:r w:rsidRPr="009A3C50">
        <w:rPr>
          <w:sz w:val="22"/>
          <w:szCs w:val="22"/>
        </w:rPr>
        <w:t xml:space="preserve"> the same.]</w:t>
      </w:r>
    </w:p>
    <w:p w:rsidR="00283271" w:rsidRPr="009A3C50" w:rsidRDefault="00283271" w:rsidP="00283271">
      <w:pPr>
        <w:rPr>
          <w:sz w:val="22"/>
          <w:szCs w:val="22"/>
        </w:rPr>
      </w:pPr>
      <w:r w:rsidRPr="009A3C50">
        <w:rPr>
          <w:sz w:val="22"/>
          <w:szCs w:val="22"/>
        </w:rPr>
        <w:t>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8017"/>
      </w:tblGrid>
      <w:tr w:rsidR="00283271" w:rsidRPr="009A3C50" w:rsidTr="00117FF4">
        <w:trPr>
          <w:trHeight w:val="1023"/>
          <w:jc w:val="center"/>
        </w:trPr>
        <w:tc>
          <w:tcPr>
            <w:tcW w:w="522" w:type="dxa"/>
            <w:tcBorders>
              <w:bottom w:val="single" w:sz="4" w:space="0" w:color="auto"/>
            </w:tcBorders>
            <w:shd w:val="clear" w:color="auto" w:fill="99CC00"/>
            <w:vAlign w:val="center"/>
          </w:tcPr>
          <w:p w:rsidR="00283271" w:rsidRPr="009A3C50" w:rsidRDefault="00283271" w:rsidP="00117FF4">
            <w:pPr>
              <w:rPr>
                <w:sz w:val="22"/>
                <w:szCs w:val="22"/>
              </w:rPr>
            </w:pPr>
            <w:r w:rsidRPr="009A3C50">
              <w:rPr>
                <w:sz w:val="22"/>
                <w:szCs w:val="22"/>
              </w:rPr>
              <w:t xml:space="preserve">Low Risk </w:t>
            </w:r>
          </w:p>
        </w:tc>
        <w:tc>
          <w:tcPr>
            <w:tcW w:w="8985" w:type="dxa"/>
            <w:vAlign w:val="center"/>
          </w:tcPr>
          <w:p w:rsidR="00283271" w:rsidRPr="009A3C50" w:rsidRDefault="00283271" w:rsidP="00117FF4">
            <w:pPr>
              <w:rPr>
                <w:sz w:val="22"/>
                <w:szCs w:val="22"/>
              </w:rPr>
            </w:pPr>
            <w:r w:rsidRPr="009A3C50">
              <w:rPr>
                <w:sz w:val="22"/>
                <w:szCs w:val="22"/>
              </w:rPr>
              <w:t>No additional controls are necessary unless they can be implemented at very low cost (in terms of time, money and effort) or there is a mandatory requirement within legislation.</w:t>
            </w:r>
            <w:r w:rsidRPr="009A3C50">
              <w:rPr>
                <w:rFonts w:ascii="Calibri" w:hAnsi="Calibri"/>
                <w:sz w:val="22"/>
                <w:szCs w:val="22"/>
              </w:rPr>
              <w:t xml:space="preserve"> </w:t>
            </w:r>
            <w:r w:rsidRPr="009A3C50">
              <w:rPr>
                <w:sz w:val="22"/>
                <w:szCs w:val="22"/>
              </w:rPr>
              <w:t xml:space="preserve"> Actions to further reduce these risks can be assigned low priority.</w:t>
            </w:r>
          </w:p>
        </w:tc>
      </w:tr>
      <w:tr w:rsidR="00283271" w:rsidRPr="009A3C50" w:rsidTr="00117FF4">
        <w:trPr>
          <w:trHeight w:val="1123"/>
          <w:jc w:val="center"/>
        </w:trPr>
        <w:tc>
          <w:tcPr>
            <w:tcW w:w="522" w:type="dxa"/>
            <w:shd w:val="clear" w:color="auto" w:fill="FF6600"/>
            <w:vAlign w:val="center"/>
          </w:tcPr>
          <w:p w:rsidR="00283271" w:rsidRPr="009A3C50" w:rsidRDefault="00283271" w:rsidP="00117FF4">
            <w:pPr>
              <w:rPr>
                <w:sz w:val="22"/>
                <w:szCs w:val="22"/>
              </w:rPr>
            </w:pPr>
            <w:r w:rsidRPr="009A3C50">
              <w:rPr>
                <w:sz w:val="22"/>
                <w:szCs w:val="22"/>
              </w:rPr>
              <w:t>Medium Risk</w:t>
            </w:r>
          </w:p>
        </w:tc>
        <w:tc>
          <w:tcPr>
            <w:tcW w:w="8985" w:type="dxa"/>
            <w:vAlign w:val="center"/>
          </w:tcPr>
          <w:p w:rsidR="00283271" w:rsidRPr="009A3C50" w:rsidRDefault="00283271" w:rsidP="00117FF4">
            <w:pPr>
              <w:rPr>
                <w:sz w:val="22"/>
                <w:szCs w:val="22"/>
              </w:rPr>
            </w:pPr>
            <w:r w:rsidRPr="009A3C50">
              <w:rPr>
                <w:sz w:val="22"/>
                <w:szCs w:val="22"/>
              </w:rPr>
              <w:t xml:space="preserve">Consideration should be given as to whether the risks can be lowered, where applicable, to a low risk level, but the costs of additional risk reduction measures should be </w:t>
            </w:r>
            <w:proofErr w:type="gramStart"/>
            <w:r w:rsidRPr="009A3C50">
              <w:rPr>
                <w:sz w:val="22"/>
                <w:szCs w:val="22"/>
              </w:rPr>
              <w:t>take</w:t>
            </w:r>
            <w:proofErr w:type="gramEnd"/>
            <w:r w:rsidRPr="009A3C50">
              <w:rPr>
                <w:sz w:val="22"/>
                <w:szCs w:val="22"/>
              </w:rPr>
              <w:t xml:space="preserve"> into account. The risk reduction measures should be implemented within a defined time period.</w:t>
            </w:r>
          </w:p>
        </w:tc>
      </w:tr>
      <w:tr w:rsidR="00283271" w:rsidRPr="009A3C50" w:rsidTr="00117FF4">
        <w:trPr>
          <w:trHeight w:val="1440"/>
          <w:jc w:val="center"/>
        </w:trPr>
        <w:tc>
          <w:tcPr>
            <w:tcW w:w="522" w:type="dxa"/>
            <w:shd w:val="clear" w:color="auto" w:fill="993300"/>
            <w:vAlign w:val="center"/>
          </w:tcPr>
          <w:p w:rsidR="00283271" w:rsidRPr="009A3C50" w:rsidRDefault="00283271" w:rsidP="00117FF4">
            <w:pPr>
              <w:rPr>
                <w:sz w:val="22"/>
                <w:szCs w:val="22"/>
              </w:rPr>
            </w:pPr>
            <w:r w:rsidRPr="009A3C50">
              <w:rPr>
                <w:sz w:val="22"/>
                <w:szCs w:val="22"/>
              </w:rPr>
              <w:t>High Risk</w:t>
            </w:r>
          </w:p>
        </w:tc>
        <w:tc>
          <w:tcPr>
            <w:tcW w:w="8985" w:type="dxa"/>
            <w:vAlign w:val="center"/>
          </w:tcPr>
          <w:p w:rsidR="00283271" w:rsidRPr="009A3C50" w:rsidRDefault="00283271" w:rsidP="00117FF4">
            <w:pPr>
              <w:rPr>
                <w:sz w:val="22"/>
                <w:szCs w:val="22"/>
              </w:rPr>
            </w:pPr>
            <w:r w:rsidRPr="009A3C50">
              <w:rPr>
                <w:sz w:val="22"/>
                <w:szCs w:val="22"/>
              </w:rPr>
              <w:t xml:space="preserve">The controls put in place are critical and it is imperative that they are monitored by a line manager (or equivalent) on a regular basis to ensure they are in place. Risk reduction measures should be contemplated as per the hierarchy and </w:t>
            </w:r>
            <w:proofErr w:type="spellStart"/>
            <w:r w:rsidRPr="009A3C50">
              <w:rPr>
                <w:sz w:val="22"/>
                <w:szCs w:val="22"/>
              </w:rPr>
              <w:t>favour</w:t>
            </w:r>
            <w:proofErr w:type="spellEnd"/>
            <w:r w:rsidRPr="009A3C50">
              <w:rPr>
                <w:sz w:val="22"/>
                <w:szCs w:val="22"/>
              </w:rPr>
              <w:t xml:space="preserve"> engineering controls over administrative controls and PPE. Additional controls may require extra </w:t>
            </w:r>
            <w:proofErr w:type="gramStart"/>
            <w:r w:rsidRPr="009A3C50">
              <w:rPr>
                <w:sz w:val="22"/>
                <w:szCs w:val="22"/>
              </w:rPr>
              <w:t>resources</w:t>
            </w:r>
            <w:proofErr w:type="gramEnd"/>
            <w:r w:rsidRPr="009A3C50">
              <w:rPr>
                <w:sz w:val="22"/>
                <w:szCs w:val="22"/>
              </w:rPr>
              <w:t xml:space="preserve"> and these would be justifiable.</w:t>
            </w:r>
          </w:p>
        </w:tc>
      </w:tr>
      <w:tr w:rsidR="00283271" w:rsidRPr="009A3C50" w:rsidTr="00117FF4">
        <w:trPr>
          <w:trHeight w:val="948"/>
          <w:jc w:val="center"/>
        </w:trPr>
        <w:tc>
          <w:tcPr>
            <w:tcW w:w="522" w:type="dxa"/>
            <w:shd w:val="clear" w:color="auto" w:fill="FF0000"/>
            <w:vAlign w:val="center"/>
          </w:tcPr>
          <w:p w:rsidR="00283271" w:rsidRPr="009A3C50" w:rsidRDefault="00283271" w:rsidP="00117FF4">
            <w:pPr>
              <w:rPr>
                <w:sz w:val="22"/>
                <w:szCs w:val="22"/>
              </w:rPr>
            </w:pPr>
            <w:r w:rsidRPr="009A3C50">
              <w:rPr>
                <w:sz w:val="22"/>
                <w:szCs w:val="22"/>
              </w:rPr>
              <w:t>Very High Risk</w:t>
            </w:r>
          </w:p>
        </w:tc>
        <w:tc>
          <w:tcPr>
            <w:tcW w:w="8985" w:type="dxa"/>
            <w:vAlign w:val="center"/>
          </w:tcPr>
          <w:p w:rsidR="00283271" w:rsidRPr="009A3C50" w:rsidRDefault="00283271" w:rsidP="00117FF4">
            <w:pPr>
              <w:rPr>
                <w:sz w:val="22"/>
                <w:szCs w:val="22"/>
              </w:rPr>
            </w:pPr>
            <w:r w:rsidRPr="009A3C50">
              <w:rPr>
                <w:sz w:val="22"/>
                <w:szCs w:val="22"/>
              </w:rPr>
              <w:t xml:space="preserve">Additional control measures </w:t>
            </w:r>
            <w:r w:rsidRPr="009A3C50">
              <w:rPr>
                <w:b/>
                <w:sz w:val="22"/>
                <w:szCs w:val="22"/>
              </w:rPr>
              <w:t>must</w:t>
            </w:r>
            <w:r w:rsidRPr="009A3C50">
              <w:rPr>
                <w:sz w:val="22"/>
                <w:szCs w:val="22"/>
              </w:rPr>
              <w:t xml:space="preserve"> be implemented to reduce the risk, regardless of cost, or a decision taken to terminate the activity until the risk level can be reduced.  </w:t>
            </w:r>
          </w:p>
        </w:tc>
      </w:tr>
    </w:tbl>
    <w:p w:rsidR="00283271" w:rsidRDefault="00283271" w:rsidP="00283271"/>
    <w:p w:rsidR="00283271" w:rsidRDefault="00283271" w:rsidP="00283271"/>
    <w:p w:rsidR="00283271" w:rsidRPr="009A3C50" w:rsidRDefault="00283271" w:rsidP="00283271">
      <w:pPr>
        <w:rPr>
          <w:color w:val="0000FF"/>
          <w:sz w:val="22"/>
          <w:szCs w:val="22"/>
        </w:rPr>
      </w:pPr>
      <w:r w:rsidRPr="009A3C50">
        <w:rPr>
          <w:b/>
          <w:color w:val="0000FF"/>
          <w:sz w:val="22"/>
          <w:szCs w:val="22"/>
        </w:rPr>
        <w:t>What are you already doing?</w:t>
      </w:r>
      <w:r w:rsidRPr="009A3C50">
        <w:rPr>
          <w:color w:val="0000FF"/>
          <w:sz w:val="22"/>
          <w:szCs w:val="22"/>
        </w:rPr>
        <w:t xml:space="preserve"> </w:t>
      </w:r>
      <w:r w:rsidRPr="009A3C50">
        <w:rPr>
          <w:sz w:val="22"/>
          <w:szCs w:val="22"/>
        </w:rPr>
        <w:t>The ‘Control Hierarchy’ provides a simple prompt to consider the various types of control measure that are or could be established for any given hazard. The examples below are provided for illustration but are not an exhaustive list.</w:t>
      </w:r>
    </w:p>
    <w:p w:rsidR="00283271" w:rsidRPr="009A3C50" w:rsidRDefault="00283271" w:rsidP="00283271">
      <w:pPr>
        <w:rPr>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0"/>
      </w:tblGrid>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Eliminate/Substitute</w:t>
            </w:r>
          </w:p>
        </w:tc>
        <w:tc>
          <w:tcPr>
            <w:tcW w:w="7370" w:type="dxa"/>
            <w:shd w:val="clear" w:color="auto" w:fill="auto"/>
          </w:tcPr>
          <w:p w:rsidR="00283271" w:rsidRPr="009A3C50" w:rsidRDefault="00283271" w:rsidP="00117FF4">
            <w:pPr>
              <w:rPr>
                <w:color w:val="FF0000"/>
                <w:sz w:val="22"/>
                <w:szCs w:val="22"/>
              </w:rPr>
            </w:pPr>
            <w:r w:rsidRPr="009A3C50">
              <w:rPr>
                <w:sz w:val="22"/>
                <w:szCs w:val="22"/>
              </w:rPr>
              <w:t>Redesign job or substitute a substance so hazards are removed or eliminated. For example, avoid working at height or substitute a carcinogenic substance with a less hazardous substance.</w:t>
            </w:r>
          </w:p>
        </w:tc>
      </w:tr>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Engineering Controls</w:t>
            </w:r>
          </w:p>
        </w:tc>
        <w:tc>
          <w:tcPr>
            <w:tcW w:w="7370" w:type="dxa"/>
            <w:shd w:val="clear" w:color="auto" w:fill="auto"/>
          </w:tcPr>
          <w:p w:rsidR="00283271" w:rsidRPr="009A3C50" w:rsidRDefault="00283271" w:rsidP="00117FF4">
            <w:pPr>
              <w:rPr>
                <w:sz w:val="22"/>
                <w:szCs w:val="22"/>
              </w:rPr>
            </w:pPr>
            <w:r w:rsidRPr="009A3C50">
              <w:rPr>
                <w:sz w:val="22"/>
                <w:szCs w:val="22"/>
              </w:rPr>
              <w:t>For example: Local Exhaust Ventilation (LEV) to control risks from dusts or fumes; Interlocks/guarding of machinery; Access control; Emergency stop within reach. Also, the complete enclosure of the operator or the hazardous machinery/equipment.</w:t>
            </w:r>
          </w:p>
          <w:p w:rsidR="00283271" w:rsidRPr="009A3C50" w:rsidRDefault="00283271" w:rsidP="00117FF4">
            <w:pPr>
              <w:rPr>
                <w:color w:val="FF0000"/>
                <w:sz w:val="22"/>
                <w:szCs w:val="22"/>
              </w:rPr>
            </w:pPr>
            <w:r w:rsidRPr="009A3C50">
              <w:rPr>
                <w:sz w:val="22"/>
                <w:szCs w:val="22"/>
              </w:rPr>
              <w:t>Give priority to measures which protect collectively over individual measures.</w:t>
            </w:r>
          </w:p>
        </w:tc>
      </w:tr>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Administrative Controls</w:t>
            </w:r>
          </w:p>
        </w:tc>
        <w:tc>
          <w:tcPr>
            <w:tcW w:w="7370" w:type="dxa"/>
            <w:shd w:val="clear" w:color="auto" w:fill="auto"/>
          </w:tcPr>
          <w:p w:rsidR="00283271" w:rsidRPr="009A3C50" w:rsidRDefault="00283271" w:rsidP="00117FF4">
            <w:pPr>
              <w:rPr>
                <w:color w:val="FF0000"/>
                <w:sz w:val="22"/>
                <w:szCs w:val="22"/>
              </w:rPr>
            </w:pPr>
            <w:r w:rsidRPr="009A3C50">
              <w:rPr>
                <w:sz w:val="22"/>
                <w:szCs w:val="22"/>
              </w:rPr>
              <w:t>For example: training; reducing the time workers are exposed to hazards (</w:t>
            </w:r>
            <w:proofErr w:type="gramStart"/>
            <w:r w:rsidRPr="009A3C50">
              <w:rPr>
                <w:sz w:val="22"/>
                <w:szCs w:val="22"/>
              </w:rPr>
              <w:t>e.g.</w:t>
            </w:r>
            <w:proofErr w:type="gramEnd"/>
            <w:r w:rsidRPr="009A3C50">
              <w:rPr>
                <w:sz w:val="22"/>
                <w:szCs w:val="22"/>
              </w:rPr>
              <w:t xml:space="preserve"> by job rotation); prohibiting lone working; prohibiting use of mobile phones in hazardous areas; safety signage.  Also, performing risk assessments, safe systems of work or a laser standing order.</w:t>
            </w:r>
          </w:p>
        </w:tc>
      </w:tr>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Personal Protective Equipment (PPE)</w:t>
            </w:r>
          </w:p>
        </w:tc>
        <w:tc>
          <w:tcPr>
            <w:tcW w:w="7370" w:type="dxa"/>
            <w:shd w:val="clear" w:color="auto" w:fill="auto"/>
          </w:tcPr>
          <w:p w:rsidR="00283271" w:rsidRPr="009A3C50" w:rsidRDefault="00283271" w:rsidP="00117FF4">
            <w:pPr>
              <w:rPr>
                <w:color w:val="FF0000"/>
                <w:sz w:val="22"/>
                <w:szCs w:val="22"/>
              </w:rPr>
            </w:pPr>
            <w:r w:rsidRPr="009A3C50">
              <w:rPr>
                <w:sz w:val="22"/>
                <w:szCs w:val="22"/>
              </w:rPr>
              <w:t xml:space="preserve">Only used as a control measure after all the previous measures have been considered and determined to be ineffective in controlling the risks to a reasonably practicable level. For example: safety shoes, gloves, safety spectacles, hard hat, fall arrest harnesses.  It is not sufficient to </w:t>
            </w:r>
            <w:proofErr w:type="gramStart"/>
            <w:r w:rsidRPr="009A3C50">
              <w:rPr>
                <w:sz w:val="22"/>
                <w:szCs w:val="22"/>
              </w:rPr>
              <w:t>say</w:t>
            </w:r>
            <w:proofErr w:type="gramEnd"/>
            <w:r w:rsidRPr="009A3C50">
              <w:rPr>
                <w:sz w:val="22"/>
                <w:szCs w:val="22"/>
              </w:rPr>
              <w:t xml:space="preserve"> ‘PPE used’, the type of PPE required must be specified.</w:t>
            </w:r>
          </w:p>
        </w:tc>
      </w:tr>
    </w:tbl>
    <w:p w:rsidR="00283271" w:rsidRPr="009A3C50" w:rsidRDefault="00283271" w:rsidP="00283271">
      <w:pPr>
        <w:rPr>
          <w:sz w:val="22"/>
          <w:szCs w:val="22"/>
        </w:rPr>
      </w:pPr>
    </w:p>
    <w:p w:rsidR="00283271" w:rsidRDefault="00283271" w:rsidP="00283271">
      <w:r w:rsidRPr="009A3C50">
        <w:rPr>
          <w:sz w:val="22"/>
          <w:szCs w:val="22"/>
        </w:rPr>
        <w:t>Note: if one section such as PPE is not applicable, do not delete it but instead insert “PPE: N/A”.  This shows that it has been considered and deemed not relevant for this activity.</w:t>
      </w:r>
    </w:p>
    <w:p w:rsidR="00000000" w:rsidRDefault="00000000"/>
    <w:sectPr w:rsidR="00D85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4B01FC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A115577"/>
    <w:multiLevelType w:val="multilevel"/>
    <w:tmpl w:val="F1AA9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C4EA5"/>
    <w:multiLevelType w:val="hybridMultilevel"/>
    <w:tmpl w:val="AA6C9EEA"/>
    <w:lvl w:ilvl="0" w:tplc="1FD4C38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59842329">
    <w:abstractNumId w:val="2"/>
  </w:num>
  <w:num w:numId="2" w16cid:durableId="671101575">
    <w:abstractNumId w:val="0"/>
  </w:num>
  <w:num w:numId="3" w16cid:durableId="114558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71"/>
    <w:rsid w:val="00212678"/>
    <w:rsid w:val="00283271"/>
    <w:rsid w:val="002E4FD3"/>
    <w:rsid w:val="0032687B"/>
    <w:rsid w:val="00466E0B"/>
    <w:rsid w:val="0057016A"/>
    <w:rsid w:val="005D7EF8"/>
    <w:rsid w:val="007D7A92"/>
    <w:rsid w:val="00840CD9"/>
    <w:rsid w:val="008B1996"/>
    <w:rsid w:val="00A72A04"/>
    <w:rsid w:val="00BE1663"/>
    <w:rsid w:val="00D02493"/>
    <w:rsid w:val="00EC2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CA18"/>
  <w15:chartTrackingRefBased/>
  <w15:docId w15:val="{97D6B89C-6C9D-47CA-A231-57FADA7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7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pPr>
    <w:rPr>
      <w:rFonts w:ascii="Arial" w:eastAsia="Times New Roman" w:hAnsi="Arial" w:cs="Times New Roman"/>
      <w:sz w:val="24"/>
      <w:szCs w:val="24"/>
      <w:lang w:val="en-US"/>
    </w:rPr>
  </w:style>
  <w:style w:type="paragraph" w:styleId="Heading1">
    <w:name w:val="heading 1"/>
    <w:basedOn w:val="Normal"/>
    <w:next w:val="Normal"/>
    <w:link w:val="Heading1Char"/>
    <w:qFormat/>
    <w:rsid w:val="00840CD9"/>
    <w:pPr>
      <w:keepNext/>
      <w:widowControl/>
      <w:numPr>
        <w:numId w:val="2"/>
      </w:num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240" w:after="240"/>
      <w:ind w:left="709" w:hanging="709"/>
      <w:outlineLvl w:val="0"/>
    </w:pPr>
    <w:rPr>
      <w:rFonts w:cs="Arial"/>
      <w:b/>
      <w:caps/>
      <w:szCs w:val="20"/>
    </w:rPr>
  </w:style>
  <w:style w:type="paragraph" w:styleId="Heading2">
    <w:name w:val="heading 2"/>
    <w:basedOn w:val="Normal"/>
    <w:next w:val="Normal"/>
    <w:link w:val="Heading2Char"/>
    <w:qFormat/>
    <w:rsid w:val="00840CD9"/>
    <w:pPr>
      <w:keepNext/>
      <w:widowControl/>
      <w:numPr>
        <w:ilvl w:val="1"/>
        <w:numId w:val="2"/>
      </w:num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40"/>
      <w:jc w:val="left"/>
      <w:outlineLvl w:val="1"/>
    </w:pPr>
    <w:rPr>
      <w:rFonts w:cs="Arial"/>
      <w:b/>
      <w:szCs w:val="20"/>
    </w:rPr>
  </w:style>
  <w:style w:type="paragraph" w:styleId="Heading3">
    <w:name w:val="heading 3"/>
    <w:basedOn w:val="Normal"/>
    <w:next w:val="Normal"/>
    <w:link w:val="Heading3Char"/>
    <w:qFormat/>
    <w:rsid w:val="00840CD9"/>
    <w:pPr>
      <w:keepNext/>
      <w:widowControl/>
      <w:numPr>
        <w:ilvl w:val="2"/>
        <w:numId w:val="2"/>
      </w:num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40"/>
      <w:ind w:left="709" w:hanging="709"/>
      <w:outlineLvl w:val="2"/>
    </w:pPr>
    <w:rPr>
      <w:rFonts w:cs="Arial"/>
      <w:snapToGrid w:val="0"/>
      <w:sz w:val="22"/>
      <w:szCs w:val="22"/>
    </w:rPr>
  </w:style>
  <w:style w:type="paragraph" w:styleId="Heading4">
    <w:name w:val="heading 4"/>
    <w:basedOn w:val="Normal"/>
    <w:next w:val="Normal"/>
    <w:link w:val="Heading4Char"/>
    <w:qFormat/>
    <w:rsid w:val="00840CD9"/>
    <w:pPr>
      <w:keepNext/>
      <w:widowControl/>
      <w:numPr>
        <w:ilvl w:val="3"/>
        <w:numId w:val="2"/>
      </w:num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40"/>
      <w:outlineLvl w:val="3"/>
    </w:pPr>
    <w:rPr>
      <w:rFonts w:ascii="Palatino" w:hAnsi="Palatino"/>
      <w:i/>
      <w:szCs w:val="20"/>
      <w:lang w:val="en-GB"/>
    </w:rPr>
  </w:style>
  <w:style w:type="paragraph" w:styleId="Heading5">
    <w:name w:val="heading 5"/>
    <w:basedOn w:val="Normal"/>
    <w:next w:val="Normal"/>
    <w:link w:val="Heading5Char"/>
    <w:qFormat/>
    <w:rsid w:val="00840CD9"/>
    <w:pPr>
      <w:keepNext/>
      <w:widowControl/>
      <w:numPr>
        <w:ilvl w:val="4"/>
        <w:numId w:val="2"/>
      </w:num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40"/>
      <w:outlineLvl w:val="4"/>
    </w:pPr>
    <w:rPr>
      <w:rFonts w:ascii="Palatino" w:hAnsi="Palatino"/>
      <w:szCs w:val="20"/>
      <w:u w:val="single"/>
      <w:lang w:val="en-GB"/>
    </w:rPr>
  </w:style>
  <w:style w:type="paragraph" w:styleId="Heading6">
    <w:name w:val="heading 6"/>
    <w:basedOn w:val="Normal"/>
    <w:next w:val="Normal"/>
    <w:link w:val="Heading6Char"/>
    <w:qFormat/>
    <w:rsid w:val="00840CD9"/>
    <w:pPr>
      <w:widowControl/>
      <w:numPr>
        <w:ilvl w:val="5"/>
        <w:numId w:val="2"/>
      </w:num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40"/>
      <w:outlineLvl w:val="5"/>
    </w:pPr>
    <w:rPr>
      <w:rFonts w:ascii="Palatino" w:hAnsi="Palatino"/>
      <w:szCs w:val="20"/>
      <w:lang w:val="en-GB"/>
    </w:rPr>
  </w:style>
  <w:style w:type="paragraph" w:styleId="Heading8">
    <w:name w:val="heading 8"/>
    <w:basedOn w:val="Normal"/>
    <w:next w:val="Normal"/>
    <w:link w:val="Heading8Char"/>
    <w:qFormat/>
    <w:rsid w:val="00840CD9"/>
    <w:pPr>
      <w:widowControl/>
      <w:numPr>
        <w:ilvl w:val="7"/>
        <w:numId w:val="2"/>
      </w:num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40"/>
      <w:outlineLvl w:val="7"/>
    </w:pPr>
    <w:rPr>
      <w:rFonts w:ascii="Palatino" w:hAnsi="Palatino"/>
      <w:szCs w:val="20"/>
      <w:lang w:val="en-GB"/>
    </w:rPr>
  </w:style>
  <w:style w:type="paragraph" w:styleId="Heading9">
    <w:name w:val="heading 9"/>
    <w:basedOn w:val="Normal"/>
    <w:next w:val="Normal"/>
    <w:link w:val="Heading9Char"/>
    <w:qFormat/>
    <w:rsid w:val="00840CD9"/>
    <w:pPr>
      <w:widowControl/>
      <w:numPr>
        <w:ilvl w:val="8"/>
        <w:numId w:val="2"/>
      </w:num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40"/>
      <w:outlineLvl w:val="8"/>
    </w:pPr>
    <w:rPr>
      <w:rFonts w:ascii="Palatino" w:hAnsi="Palatin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71"/>
    <w:pPr>
      <w:ind w:left="720"/>
    </w:pPr>
    <w:rPr>
      <w:rFonts w:ascii="Calibri" w:hAnsi="Calibri"/>
      <w:szCs w:val="22"/>
    </w:rPr>
  </w:style>
  <w:style w:type="character" w:customStyle="1" w:styleId="Heading1Char">
    <w:name w:val="Heading 1 Char"/>
    <w:basedOn w:val="DefaultParagraphFont"/>
    <w:link w:val="Heading1"/>
    <w:rsid w:val="00840CD9"/>
    <w:rPr>
      <w:rFonts w:ascii="Arial" w:eastAsia="Times New Roman" w:hAnsi="Arial" w:cs="Arial"/>
      <w:b/>
      <w:caps/>
      <w:sz w:val="24"/>
      <w:szCs w:val="20"/>
      <w:lang w:val="en-US"/>
    </w:rPr>
  </w:style>
  <w:style w:type="character" w:customStyle="1" w:styleId="Heading2Char">
    <w:name w:val="Heading 2 Char"/>
    <w:basedOn w:val="DefaultParagraphFont"/>
    <w:link w:val="Heading2"/>
    <w:rsid w:val="00840CD9"/>
    <w:rPr>
      <w:rFonts w:ascii="Arial" w:eastAsia="Times New Roman" w:hAnsi="Arial" w:cs="Arial"/>
      <w:b/>
      <w:sz w:val="24"/>
      <w:szCs w:val="20"/>
      <w:lang w:val="en-US"/>
    </w:rPr>
  </w:style>
  <w:style w:type="character" w:customStyle="1" w:styleId="Heading3Char">
    <w:name w:val="Heading 3 Char"/>
    <w:basedOn w:val="DefaultParagraphFont"/>
    <w:link w:val="Heading3"/>
    <w:rsid w:val="00840CD9"/>
    <w:rPr>
      <w:rFonts w:ascii="Arial" w:eastAsia="Times New Roman" w:hAnsi="Arial" w:cs="Arial"/>
      <w:snapToGrid w:val="0"/>
      <w:lang w:val="en-US"/>
    </w:rPr>
  </w:style>
  <w:style w:type="character" w:customStyle="1" w:styleId="Heading4Char">
    <w:name w:val="Heading 4 Char"/>
    <w:basedOn w:val="DefaultParagraphFont"/>
    <w:link w:val="Heading4"/>
    <w:rsid w:val="00840CD9"/>
    <w:rPr>
      <w:rFonts w:ascii="Palatino" w:eastAsia="Times New Roman" w:hAnsi="Palatino" w:cs="Times New Roman"/>
      <w:i/>
      <w:sz w:val="24"/>
      <w:szCs w:val="20"/>
    </w:rPr>
  </w:style>
  <w:style w:type="character" w:customStyle="1" w:styleId="Heading5Char">
    <w:name w:val="Heading 5 Char"/>
    <w:basedOn w:val="DefaultParagraphFont"/>
    <w:link w:val="Heading5"/>
    <w:rsid w:val="00840CD9"/>
    <w:rPr>
      <w:rFonts w:ascii="Palatino" w:eastAsia="Times New Roman" w:hAnsi="Palatino" w:cs="Times New Roman"/>
      <w:sz w:val="24"/>
      <w:szCs w:val="20"/>
      <w:u w:val="single"/>
    </w:rPr>
  </w:style>
  <w:style w:type="character" w:customStyle="1" w:styleId="Heading6Char">
    <w:name w:val="Heading 6 Char"/>
    <w:basedOn w:val="DefaultParagraphFont"/>
    <w:link w:val="Heading6"/>
    <w:rsid w:val="00840CD9"/>
    <w:rPr>
      <w:rFonts w:ascii="Palatino" w:eastAsia="Times New Roman" w:hAnsi="Palatino" w:cs="Times New Roman"/>
      <w:sz w:val="24"/>
      <w:szCs w:val="20"/>
    </w:rPr>
  </w:style>
  <w:style w:type="character" w:customStyle="1" w:styleId="Heading8Char">
    <w:name w:val="Heading 8 Char"/>
    <w:basedOn w:val="DefaultParagraphFont"/>
    <w:link w:val="Heading8"/>
    <w:rsid w:val="00840CD9"/>
    <w:rPr>
      <w:rFonts w:ascii="Palatino" w:eastAsia="Times New Roman" w:hAnsi="Palatino" w:cs="Times New Roman"/>
      <w:sz w:val="24"/>
      <w:szCs w:val="20"/>
    </w:rPr>
  </w:style>
  <w:style w:type="character" w:customStyle="1" w:styleId="Heading9Char">
    <w:name w:val="Heading 9 Char"/>
    <w:basedOn w:val="DefaultParagraphFont"/>
    <w:link w:val="Heading9"/>
    <w:rsid w:val="00840CD9"/>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4EF13530-4DE0-4A78-A239-F144362FC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EFBEA-77CA-467E-9D24-1C409A0047AD}">
  <ds:schemaRefs>
    <ds:schemaRef ds:uri="http://schemas.microsoft.com/sharepoint/v3/contenttype/forms"/>
  </ds:schemaRefs>
</ds:datastoreItem>
</file>

<file path=customXml/itemProps3.xml><?xml version="1.0" encoding="utf-8"?>
<ds:datastoreItem xmlns:ds="http://schemas.openxmlformats.org/officeDocument/2006/customXml" ds:itemID="{8D4C856E-15E5-4617-961C-1258A10143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(STFC,DL,COO)</dc:creator>
  <cp:keywords/>
  <dc:description/>
  <cp:lastModifiedBy>Baker, Gareth (STFC,DL,COO)</cp:lastModifiedBy>
  <cp:revision>1</cp:revision>
  <dcterms:created xsi:type="dcterms:W3CDTF">2023-10-03T07:53:00Z</dcterms:created>
  <dcterms:modified xsi:type="dcterms:W3CDTF">2023-10-03T07:53:00Z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